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3237" w14:textId="74AEBE66" w:rsidR="511F55A6" w:rsidRPr="001F6B79" w:rsidRDefault="007A4FCD" w:rsidP="56C573D9">
      <w:r w:rsidRPr="001F6B79">
        <w:rPr>
          <w:noProof/>
        </w:rPr>
        <w:t xml:space="preserve"> </w:t>
      </w:r>
      <w:r w:rsidR="511F55A6" w:rsidRPr="001F6B79">
        <w:rPr>
          <w:noProof/>
        </w:rPr>
        <mc:AlternateContent>
          <mc:Choice Requires="wps">
            <w:drawing>
              <wp:inline distT="0" distB="0" distL="114300" distR="114300" wp14:anchorId="78C11CF7" wp14:editId="3B79EE72">
                <wp:extent cx="6845300" cy="323850"/>
                <wp:effectExtent l="0" t="0" r="0" b="0"/>
                <wp:docPr id="226566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23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6D06A" w14:textId="52B08967" w:rsidR="00BF2215" w:rsidRPr="001B2FEC" w:rsidRDefault="00BF2215" w:rsidP="00BF2215">
                            <w:pPr>
                              <w:jc w:val="center"/>
                              <w:rPr>
                                <w:rFonts w:ascii="Arial Black" w:hAnsi="Arial Black"/>
                                <w:sz w:val="28"/>
                                <w:szCs w:val="28"/>
                              </w:rPr>
                            </w:pPr>
                            <w:r>
                              <w:rPr>
                                <w:rFonts w:ascii="Arial Black" w:hAnsi="Arial Black"/>
                                <w:sz w:val="28"/>
                                <w:szCs w:val="28"/>
                              </w:rPr>
                              <w:t xml:space="preserve">Catholic Schools Advisory Council </w:t>
                            </w:r>
                            <w:r w:rsidR="00A81E1C">
                              <w:rPr>
                                <w:rFonts w:ascii="Arial Black" w:hAnsi="Arial Black"/>
                                <w:sz w:val="28"/>
                                <w:szCs w:val="28"/>
                              </w:rPr>
                              <w:t>Minutes</w:t>
                            </w:r>
                          </w:p>
                        </w:txbxContent>
                      </wps:txbx>
                      <wps:bodyPr rot="0" vert="horz" wrap="square" lIns="91440" tIns="45720" rIns="91440" bIns="45720" anchor="t" anchorCtr="0" upright="1">
                        <a:noAutofit/>
                      </wps:bodyPr>
                    </wps:wsp>
                  </a:graphicData>
                </a:graphic>
              </wp:inline>
            </w:drawing>
          </mc:Choice>
          <mc:Fallback>
            <w:pict>
              <v:shapetype w14:anchorId="78C11CF7" id="_x0000_t202" coordsize="21600,21600" o:spt="202" path="m,l,21600r21600,l21600,xe">
                <v:stroke joinstyle="miter"/>
                <v:path gradientshapeok="t" o:connecttype="rect"/>
              </v:shapetype>
              <v:shape id="Text Box 4" o:spid="_x0000_s1026" type="#_x0000_t202" style="width:539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" fillcolor="black" stroked="f">
                <v:textbox>
                  <w:txbxContent>
                    <w:p w14:paraId="04F6D06A" w14:textId="52B08967" w:rsidR="00BF2215" w:rsidRPr="001B2FEC" w:rsidRDefault="00BF2215" w:rsidP="00BF2215">
                      <w:pPr>
                        <w:jc w:val="center"/>
                        <w:rPr>
                          <w:rFonts w:ascii="Arial Black" w:hAnsi="Arial Black"/>
                          <w:sz w:val="28"/>
                          <w:szCs w:val="28"/>
                        </w:rPr>
                      </w:pPr>
                      <w:r>
                        <w:rPr>
                          <w:rFonts w:ascii="Arial Black" w:hAnsi="Arial Black"/>
                          <w:sz w:val="28"/>
                          <w:szCs w:val="28"/>
                        </w:rPr>
                        <w:t xml:space="preserve">Catholic Schools Advisory Council </w:t>
                      </w:r>
                      <w:r w:rsidR="00A81E1C">
                        <w:rPr>
                          <w:rFonts w:ascii="Arial Black" w:hAnsi="Arial Black"/>
                          <w:sz w:val="28"/>
                          <w:szCs w:val="28"/>
                        </w:rPr>
                        <w:t>Minutes</w:t>
                      </w:r>
                    </w:p>
                  </w:txbxContent>
                </v:textbox>
                <w10:anchorlock/>
              </v:shape>
            </w:pict>
          </mc:Fallback>
        </mc:AlternateContent>
      </w:r>
      <w:r w:rsidR="511F55A6" w:rsidRPr="001F6B79">
        <w:t xml:space="preserve"> </w:t>
      </w:r>
    </w:p>
    <w:tbl>
      <w:tblPr>
        <w:tblpPr w:leftFromText="180" w:rightFromText="180" w:vertAnchor="text" w:horzAnchor="margin" w:tblpY="4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9241"/>
      </w:tblGrid>
      <w:tr w:rsidR="001F6B79" w:rsidRPr="001F6B79" w14:paraId="2D3951AA" w14:textId="77777777" w:rsidTr="001F6B79">
        <w:trPr>
          <w:trHeight w:val="263"/>
        </w:trPr>
        <w:tc>
          <w:tcPr>
            <w:tcW w:w="1554" w:type="dxa"/>
            <w:vAlign w:val="center"/>
          </w:tcPr>
          <w:p w14:paraId="5C0EE283" w14:textId="77777777" w:rsidR="001F6B79" w:rsidRPr="001F6B79" w:rsidRDefault="001F6B79" w:rsidP="001F6B79">
            <w:pPr>
              <w:pStyle w:val="Title"/>
              <w:rPr>
                <w:rFonts w:asciiTheme="minorHAnsi" w:hAnsiTheme="minorHAnsi" w:cstheme="minorHAnsi"/>
                <w:b w:val="0"/>
                <w:sz w:val="24"/>
                <w:szCs w:val="24"/>
                <w:u w:val="single"/>
              </w:rPr>
            </w:pPr>
            <w:r w:rsidRPr="001F6B79">
              <w:rPr>
                <w:rFonts w:asciiTheme="minorHAnsi" w:hAnsiTheme="minorHAnsi" w:cstheme="minorHAnsi"/>
                <w:b w:val="0"/>
                <w:sz w:val="24"/>
                <w:szCs w:val="24"/>
              </w:rPr>
              <w:t>Date:</w:t>
            </w:r>
          </w:p>
        </w:tc>
        <w:tc>
          <w:tcPr>
            <w:tcW w:w="9241" w:type="dxa"/>
            <w:vAlign w:val="center"/>
          </w:tcPr>
          <w:p w14:paraId="4214A637" w14:textId="6C42274C" w:rsidR="001F6B79" w:rsidRPr="00C161C4" w:rsidRDefault="004234FA" w:rsidP="001F6B79">
            <w:pPr>
              <w:pStyle w:val="Title"/>
              <w:jc w:val="both"/>
              <w:rPr>
                <w:rFonts w:asciiTheme="minorHAnsi" w:hAnsiTheme="minorHAnsi" w:cstheme="minorHAnsi"/>
                <w:b w:val="0"/>
                <w:sz w:val="24"/>
                <w:szCs w:val="24"/>
              </w:rPr>
            </w:pPr>
            <w:r>
              <w:rPr>
                <w:rFonts w:asciiTheme="minorHAnsi" w:hAnsiTheme="minorHAnsi" w:cstheme="minorHAnsi"/>
                <w:sz w:val="24"/>
                <w:szCs w:val="24"/>
              </w:rPr>
              <w:t xml:space="preserve">Tuesday, </w:t>
            </w:r>
            <w:r w:rsidR="00C161C4" w:rsidRPr="00C161C4">
              <w:rPr>
                <w:rFonts w:asciiTheme="minorHAnsi" w:hAnsiTheme="minorHAnsi" w:cstheme="minorHAnsi"/>
                <w:sz w:val="24"/>
                <w:szCs w:val="24"/>
              </w:rPr>
              <w:t>Ma</w:t>
            </w:r>
            <w:r w:rsidR="00EA21C3">
              <w:rPr>
                <w:rFonts w:asciiTheme="minorHAnsi" w:hAnsiTheme="minorHAnsi" w:cstheme="minorHAnsi"/>
                <w:sz w:val="24"/>
                <w:szCs w:val="24"/>
              </w:rPr>
              <w:t>rch 31, 2026</w:t>
            </w:r>
          </w:p>
        </w:tc>
      </w:tr>
      <w:tr w:rsidR="001F6B79" w:rsidRPr="001F6B79" w14:paraId="5CBE0228" w14:textId="77777777" w:rsidTr="001F6B79">
        <w:trPr>
          <w:trHeight w:val="219"/>
        </w:trPr>
        <w:tc>
          <w:tcPr>
            <w:tcW w:w="1554" w:type="dxa"/>
            <w:vAlign w:val="center"/>
          </w:tcPr>
          <w:p w14:paraId="0AFEBDC1" w14:textId="77777777" w:rsidR="001F6B79" w:rsidRPr="001F6B79" w:rsidRDefault="001F6B79" w:rsidP="001F6B79">
            <w:pPr>
              <w:pStyle w:val="Title"/>
              <w:rPr>
                <w:rFonts w:asciiTheme="minorHAnsi" w:hAnsiTheme="minorHAnsi" w:cstheme="minorHAnsi"/>
                <w:b w:val="0"/>
                <w:sz w:val="24"/>
                <w:szCs w:val="24"/>
                <w:u w:val="single"/>
              </w:rPr>
            </w:pPr>
            <w:r w:rsidRPr="001F6B79">
              <w:rPr>
                <w:rFonts w:asciiTheme="minorHAnsi" w:hAnsiTheme="minorHAnsi" w:cstheme="minorHAnsi"/>
                <w:b w:val="0"/>
                <w:sz w:val="24"/>
                <w:szCs w:val="24"/>
              </w:rPr>
              <w:t>Time:</w:t>
            </w:r>
          </w:p>
        </w:tc>
        <w:tc>
          <w:tcPr>
            <w:tcW w:w="9241" w:type="dxa"/>
            <w:vAlign w:val="center"/>
          </w:tcPr>
          <w:p w14:paraId="69C2442B" w14:textId="77777777" w:rsidR="001F6B79" w:rsidRPr="001F6B79" w:rsidRDefault="001F6B79" w:rsidP="001F6B79">
            <w:pPr>
              <w:pStyle w:val="Title"/>
              <w:jc w:val="both"/>
              <w:rPr>
                <w:rFonts w:asciiTheme="minorHAnsi" w:hAnsiTheme="minorHAnsi" w:cstheme="minorHAnsi"/>
                <w:b w:val="0"/>
                <w:sz w:val="24"/>
                <w:szCs w:val="24"/>
              </w:rPr>
            </w:pPr>
            <w:r w:rsidRPr="001F6B79">
              <w:rPr>
                <w:rFonts w:asciiTheme="minorHAnsi" w:hAnsiTheme="minorHAnsi" w:cstheme="minorHAnsi"/>
                <w:b w:val="0"/>
                <w:sz w:val="24"/>
                <w:szCs w:val="24"/>
              </w:rPr>
              <w:t>6pm – 7:30pm</w:t>
            </w:r>
          </w:p>
        </w:tc>
      </w:tr>
      <w:tr w:rsidR="001F6B79" w:rsidRPr="001F6B79" w14:paraId="2274B035" w14:textId="77777777" w:rsidTr="001F6B79">
        <w:trPr>
          <w:trHeight w:val="263"/>
        </w:trPr>
        <w:tc>
          <w:tcPr>
            <w:tcW w:w="1554" w:type="dxa"/>
            <w:vAlign w:val="center"/>
          </w:tcPr>
          <w:p w14:paraId="00659EE3" w14:textId="77777777" w:rsidR="001F6B79" w:rsidRPr="001F6B79" w:rsidRDefault="001F6B79" w:rsidP="001F6B79">
            <w:pPr>
              <w:pStyle w:val="Title"/>
              <w:rPr>
                <w:rFonts w:asciiTheme="minorHAnsi" w:hAnsiTheme="minorHAnsi" w:cstheme="minorHAnsi"/>
                <w:b w:val="0"/>
                <w:sz w:val="24"/>
                <w:szCs w:val="24"/>
                <w:u w:val="single"/>
              </w:rPr>
            </w:pPr>
            <w:r w:rsidRPr="001F6B79">
              <w:rPr>
                <w:rFonts w:asciiTheme="minorHAnsi" w:hAnsiTheme="minorHAnsi" w:cstheme="minorHAnsi"/>
                <w:b w:val="0"/>
                <w:sz w:val="24"/>
                <w:szCs w:val="24"/>
              </w:rPr>
              <w:t>Location:</w:t>
            </w:r>
          </w:p>
        </w:tc>
        <w:tc>
          <w:tcPr>
            <w:tcW w:w="9241" w:type="dxa"/>
            <w:vAlign w:val="center"/>
          </w:tcPr>
          <w:p w14:paraId="558D2296" w14:textId="77777777" w:rsidR="001F6B79" w:rsidRPr="001F6B79" w:rsidRDefault="001F6B79" w:rsidP="001F6B79">
            <w:pPr>
              <w:pStyle w:val="Title"/>
              <w:jc w:val="both"/>
              <w:rPr>
                <w:rFonts w:asciiTheme="minorHAnsi" w:hAnsiTheme="minorHAnsi" w:cstheme="minorHAnsi"/>
                <w:b w:val="0"/>
                <w:sz w:val="24"/>
                <w:szCs w:val="24"/>
              </w:rPr>
            </w:pPr>
            <w:r w:rsidRPr="001F6B79">
              <w:rPr>
                <w:rFonts w:asciiTheme="minorHAnsi" w:hAnsiTheme="minorHAnsi" w:cstheme="minorHAnsi"/>
                <w:b w:val="0"/>
                <w:sz w:val="24"/>
                <w:szCs w:val="24"/>
              </w:rPr>
              <w:t>In-person Room 111</w:t>
            </w:r>
          </w:p>
        </w:tc>
      </w:tr>
      <w:tr w:rsidR="001F6B79" w:rsidRPr="001F6B79" w14:paraId="5DF94B7C" w14:textId="77777777" w:rsidTr="001F6B79">
        <w:trPr>
          <w:trHeight w:val="263"/>
        </w:trPr>
        <w:tc>
          <w:tcPr>
            <w:tcW w:w="1554" w:type="dxa"/>
            <w:vAlign w:val="center"/>
          </w:tcPr>
          <w:p w14:paraId="7198AFB3" w14:textId="77777777" w:rsidR="001F6B79" w:rsidRPr="001F6B79" w:rsidRDefault="001F6B79" w:rsidP="001F6B79">
            <w:pPr>
              <w:pStyle w:val="Title"/>
              <w:rPr>
                <w:rFonts w:asciiTheme="minorHAnsi" w:hAnsiTheme="minorHAnsi" w:cstheme="minorHAnsi"/>
                <w:b w:val="0"/>
                <w:sz w:val="24"/>
                <w:szCs w:val="24"/>
              </w:rPr>
            </w:pPr>
            <w:r w:rsidRPr="001F6B79">
              <w:rPr>
                <w:rFonts w:asciiTheme="minorHAnsi" w:hAnsiTheme="minorHAnsi" w:cstheme="minorHAnsi"/>
                <w:b w:val="0"/>
                <w:sz w:val="24"/>
                <w:szCs w:val="24"/>
              </w:rPr>
              <w:t>Next Meeting:</w:t>
            </w:r>
          </w:p>
        </w:tc>
        <w:tc>
          <w:tcPr>
            <w:tcW w:w="9241" w:type="dxa"/>
            <w:vAlign w:val="center"/>
          </w:tcPr>
          <w:p w14:paraId="09996D0D" w14:textId="711F3B2A" w:rsidR="001F6B79" w:rsidRPr="001F6B79" w:rsidRDefault="000C3C73" w:rsidP="001F6B79">
            <w:pPr>
              <w:widowControl w:val="0"/>
              <w:rPr>
                <w:rFonts w:asciiTheme="minorHAnsi" w:hAnsiTheme="minorHAnsi" w:cstheme="minorHAnsi"/>
              </w:rPr>
            </w:pPr>
            <w:r>
              <w:rPr>
                <w:rFonts w:asciiTheme="minorHAnsi" w:hAnsiTheme="minorHAnsi" w:cstheme="minorHAnsi"/>
              </w:rPr>
              <w:t xml:space="preserve">Tuesday, May </w:t>
            </w:r>
            <w:r w:rsidR="00123918">
              <w:rPr>
                <w:rFonts w:asciiTheme="minorHAnsi" w:hAnsiTheme="minorHAnsi" w:cstheme="minorHAnsi"/>
              </w:rPr>
              <w:t>5</w:t>
            </w:r>
            <w:r w:rsidR="00123918" w:rsidRPr="00123918">
              <w:rPr>
                <w:rFonts w:asciiTheme="minorHAnsi" w:hAnsiTheme="minorHAnsi" w:cstheme="minorHAnsi"/>
                <w:vertAlign w:val="superscript"/>
              </w:rPr>
              <w:t>th</w:t>
            </w:r>
            <w:r w:rsidR="00123918">
              <w:rPr>
                <w:rFonts w:asciiTheme="minorHAnsi" w:hAnsiTheme="minorHAnsi" w:cstheme="minorHAnsi"/>
              </w:rPr>
              <w:t>, 2026</w:t>
            </w:r>
          </w:p>
        </w:tc>
      </w:tr>
      <w:tr w:rsidR="00B513A9" w:rsidRPr="001F6B79" w14:paraId="073B4DDF" w14:textId="77777777" w:rsidTr="001F6B79">
        <w:trPr>
          <w:trHeight w:val="263"/>
        </w:trPr>
        <w:tc>
          <w:tcPr>
            <w:tcW w:w="1554" w:type="dxa"/>
            <w:vAlign w:val="center"/>
          </w:tcPr>
          <w:p w14:paraId="078E3D64" w14:textId="184E836D" w:rsidR="00B513A9" w:rsidRPr="001F6B79" w:rsidRDefault="00B513A9" w:rsidP="001F6B79">
            <w:pPr>
              <w:pStyle w:val="Title"/>
              <w:rPr>
                <w:rFonts w:asciiTheme="minorHAnsi" w:hAnsiTheme="minorHAnsi" w:cstheme="minorHAnsi"/>
                <w:b w:val="0"/>
                <w:sz w:val="24"/>
                <w:szCs w:val="24"/>
              </w:rPr>
            </w:pPr>
            <w:r>
              <w:rPr>
                <w:rFonts w:asciiTheme="minorHAnsi" w:hAnsiTheme="minorHAnsi" w:cstheme="minorHAnsi"/>
                <w:b w:val="0"/>
                <w:sz w:val="24"/>
                <w:szCs w:val="24"/>
              </w:rPr>
              <w:t xml:space="preserve">Attendance: </w:t>
            </w:r>
          </w:p>
        </w:tc>
        <w:tc>
          <w:tcPr>
            <w:tcW w:w="9241" w:type="dxa"/>
            <w:vAlign w:val="center"/>
          </w:tcPr>
          <w:p w14:paraId="76D5E83C" w14:textId="79A4276D" w:rsidR="00B513A9" w:rsidRDefault="00B513A9" w:rsidP="001F6B79">
            <w:pPr>
              <w:widowControl w:val="0"/>
              <w:rPr>
                <w:rFonts w:asciiTheme="minorHAnsi" w:hAnsiTheme="minorHAnsi" w:cstheme="minorHAnsi"/>
              </w:rPr>
            </w:pPr>
            <w:r>
              <w:rPr>
                <w:rFonts w:asciiTheme="minorHAnsi" w:hAnsiTheme="minorHAnsi" w:cstheme="minorHAnsi"/>
              </w:rPr>
              <w:t>Jordan F,</w:t>
            </w:r>
            <w:r w:rsidR="00EE4DB0">
              <w:rPr>
                <w:rFonts w:asciiTheme="minorHAnsi" w:hAnsiTheme="minorHAnsi" w:cstheme="minorHAnsi"/>
              </w:rPr>
              <w:t xml:space="preserve"> Shane P,</w:t>
            </w:r>
            <w:r>
              <w:rPr>
                <w:rFonts w:asciiTheme="minorHAnsi" w:hAnsiTheme="minorHAnsi" w:cstheme="minorHAnsi"/>
              </w:rPr>
              <w:t xml:space="preserve"> Kelly A, Sandra H, Miranda J, Fauzia W</w:t>
            </w:r>
          </w:p>
        </w:tc>
      </w:tr>
    </w:tbl>
    <w:p w14:paraId="78D6F9AE" w14:textId="77777777" w:rsidR="007A4FCD" w:rsidRPr="001F6B79" w:rsidRDefault="007A4FCD"/>
    <w:p w14:paraId="240C8D41" w14:textId="77777777" w:rsidR="007A4FCD" w:rsidRPr="001F6B79" w:rsidRDefault="007A4FCD"/>
    <w:tbl>
      <w:tblPr>
        <w:tblpPr w:leftFromText="180" w:rightFromText="180" w:vertAnchor="text" w:horzAnchor="margin" w:tblpY="-44"/>
        <w:tblW w:w="108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15"/>
        <w:gridCol w:w="1660"/>
        <w:gridCol w:w="1660"/>
      </w:tblGrid>
      <w:tr w:rsidR="001F6B79" w:rsidRPr="001F6B79" w14:paraId="29BEB0C1" w14:textId="77777777" w:rsidTr="001F6B79">
        <w:trPr>
          <w:trHeight w:val="260"/>
        </w:trPr>
        <w:tc>
          <w:tcPr>
            <w:tcW w:w="7515" w:type="dxa"/>
            <w:shd w:val="clear" w:color="auto" w:fill="BFBFBF" w:themeFill="background1" w:themeFillShade="BF"/>
          </w:tcPr>
          <w:p w14:paraId="1B8CE18C" w14:textId="77777777" w:rsidR="001F6B79" w:rsidRPr="001F6B79" w:rsidRDefault="001F6B79" w:rsidP="001F6B79">
            <w:pPr>
              <w:ind w:left="337"/>
            </w:pPr>
            <w:r w:rsidRPr="001F6B79">
              <w:rPr>
                <w:rFonts w:cs="Arial"/>
                <w:b/>
                <w:bCs/>
              </w:rPr>
              <w:lastRenderedPageBreak/>
              <w:t>TOPIC</w:t>
            </w:r>
          </w:p>
        </w:tc>
        <w:tc>
          <w:tcPr>
            <w:tcW w:w="1660" w:type="dxa"/>
            <w:shd w:val="clear" w:color="auto" w:fill="BFBFBF" w:themeFill="background1" w:themeFillShade="BF"/>
          </w:tcPr>
          <w:p w14:paraId="06B57EF8" w14:textId="77777777" w:rsidR="001F6B79" w:rsidRPr="001F6B79" w:rsidRDefault="001F6B79" w:rsidP="001F6B79">
            <w:pPr>
              <w:rPr>
                <w:rFonts w:cs="Arial"/>
                <w:b/>
                <w:bCs/>
              </w:rPr>
            </w:pPr>
            <w:r w:rsidRPr="001F6B79">
              <w:rPr>
                <w:rFonts w:cs="Arial"/>
                <w:b/>
                <w:bCs/>
              </w:rPr>
              <w:t>Presenter</w:t>
            </w:r>
          </w:p>
        </w:tc>
        <w:tc>
          <w:tcPr>
            <w:tcW w:w="1660" w:type="dxa"/>
            <w:shd w:val="clear" w:color="auto" w:fill="BFBFBF" w:themeFill="background1" w:themeFillShade="BF"/>
          </w:tcPr>
          <w:p w14:paraId="7BD4B207" w14:textId="77777777" w:rsidR="001F6B79" w:rsidRPr="001F6B79" w:rsidRDefault="001F6B79" w:rsidP="001F6B79">
            <w:pPr>
              <w:rPr>
                <w:rFonts w:cs="Arial"/>
                <w:b/>
                <w:bCs/>
              </w:rPr>
            </w:pPr>
            <w:r w:rsidRPr="001F6B79">
              <w:rPr>
                <w:rFonts w:cs="Arial"/>
                <w:b/>
                <w:bCs/>
              </w:rPr>
              <w:t>Time</w:t>
            </w:r>
          </w:p>
        </w:tc>
      </w:tr>
      <w:tr w:rsidR="001F6B79" w:rsidRPr="001F6B79" w14:paraId="2B134773" w14:textId="77777777" w:rsidTr="001F6B79">
        <w:tc>
          <w:tcPr>
            <w:tcW w:w="7515" w:type="dxa"/>
          </w:tcPr>
          <w:p w14:paraId="138F997C"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t>Opening Prayer &amp; Welcome, Territorial Acknowledgement and Call for Additional Agenda items</w:t>
            </w:r>
            <w:r w:rsidRPr="001F6B79">
              <w:rPr>
                <w:rFonts w:cs="Arial"/>
                <w:sz w:val="24"/>
                <w:szCs w:val="24"/>
              </w:rPr>
              <w:t xml:space="preserve"> </w:t>
            </w:r>
          </w:p>
          <w:p w14:paraId="06FFD476" w14:textId="77777777" w:rsidR="001F6B79" w:rsidRPr="001F6B79" w:rsidRDefault="001F6B79" w:rsidP="001F6B79">
            <w:pPr>
              <w:ind w:left="612"/>
              <w:rPr>
                <w:rFonts w:cs="Arial"/>
                <w:i/>
                <w:iCs/>
              </w:rPr>
            </w:pPr>
            <w:r w:rsidRPr="001F6B79">
              <w:rPr>
                <w:rFonts w:cs="Arial"/>
                <w:i/>
                <w:iCs/>
              </w:rPr>
              <w:t>I (we) would like to begin by acknowledging that the land on which we gather today is the land traditionally cared for by the Haudenosaunee, Anishinaabe and Neutral People.  I (we) also acknowledge the enduring presence and deep traditional knowledge, laws, and philosophies of the Indigenous People with whom we share this land today.</w:t>
            </w:r>
          </w:p>
          <w:p w14:paraId="1F865F01" w14:textId="77777777" w:rsidR="001F6B79" w:rsidRPr="001F6B79" w:rsidRDefault="001F6B79" w:rsidP="001F6B79">
            <w:pPr>
              <w:ind w:left="612"/>
              <w:rPr>
                <w:rFonts w:cs="Arial"/>
                <w:i/>
                <w:iCs/>
              </w:rPr>
            </w:pPr>
          </w:p>
        </w:tc>
        <w:tc>
          <w:tcPr>
            <w:tcW w:w="1660" w:type="dxa"/>
          </w:tcPr>
          <w:p w14:paraId="00F75C52" w14:textId="77777777" w:rsidR="001F6B79" w:rsidRPr="001F6B79" w:rsidRDefault="001F6B79" w:rsidP="001F6B79">
            <w:pPr>
              <w:rPr>
                <w:rFonts w:cs="Arial"/>
                <w:b/>
                <w:bCs/>
              </w:rPr>
            </w:pPr>
            <w:r w:rsidRPr="001F6B79">
              <w:rPr>
                <w:rFonts w:cs="Arial"/>
                <w:b/>
                <w:bCs/>
              </w:rPr>
              <w:t>Jordan</w:t>
            </w:r>
          </w:p>
        </w:tc>
        <w:tc>
          <w:tcPr>
            <w:tcW w:w="1660" w:type="dxa"/>
          </w:tcPr>
          <w:p w14:paraId="2C9D56AF" w14:textId="77777777" w:rsidR="001F6B79" w:rsidRPr="001F6B79" w:rsidRDefault="001F6B79" w:rsidP="001F6B79">
            <w:pPr>
              <w:rPr>
                <w:rFonts w:cs="Arial"/>
                <w:b/>
                <w:bCs/>
              </w:rPr>
            </w:pPr>
            <w:r w:rsidRPr="001F6B79">
              <w:rPr>
                <w:rFonts w:cs="Arial"/>
                <w:b/>
                <w:bCs/>
              </w:rPr>
              <w:t>5</w:t>
            </w:r>
          </w:p>
        </w:tc>
      </w:tr>
      <w:tr w:rsidR="001F6B79" w:rsidRPr="001F6B79" w14:paraId="0A68DC88" w14:textId="77777777" w:rsidTr="001F6B79">
        <w:trPr>
          <w:trHeight w:val="269"/>
        </w:trPr>
        <w:tc>
          <w:tcPr>
            <w:tcW w:w="7515" w:type="dxa"/>
          </w:tcPr>
          <w:p w14:paraId="1DA8DDE2" w14:textId="77777777" w:rsidR="001F6B79" w:rsidRDefault="001F6B79" w:rsidP="001F6B79">
            <w:pPr>
              <w:pStyle w:val="ListParagraph"/>
              <w:numPr>
                <w:ilvl w:val="0"/>
                <w:numId w:val="9"/>
              </w:numPr>
              <w:rPr>
                <w:b/>
                <w:bCs/>
                <w:sz w:val="24"/>
                <w:szCs w:val="24"/>
              </w:rPr>
            </w:pPr>
            <w:r w:rsidRPr="001F6B79">
              <w:rPr>
                <w:b/>
                <w:bCs/>
                <w:sz w:val="24"/>
                <w:szCs w:val="24"/>
              </w:rPr>
              <w:t>SAC Updates</w:t>
            </w:r>
          </w:p>
          <w:p w14:paraId="1A40D034" w14:textId="0E44654B" w:rsidR="00B513A9" w:rsidRDefault="00B513A9" w:rsidP="00B513A9">
            <w:pPr>
              <w:pStyle w:val="ListParagraph"/>
              <w:ind w:left="360"/>
              <w:rPr>
                <w:sz w:val="24"/>
                <w:szCs w:val="24"/>
              </w:rPr>
            </w:pPr>
            <w:r>
              <w:rPr>
                <w:sz w:val="24"/>
                <w:szCs w:val="24"/>
              </w:rPr>
              <w:t>They are doing a great job.  They do a lot for our community.</w:t>
            </w:r>
            <w:r w:rsidR="00776CAD">
              <w:rPr>
                <w:sz w:val="24"/>
                <w:szCs w:val="24"/>
              </w:rPr>
              <w:t xml:space="preserve"> Co-chair did a presentation on all the events for each month, and what is coming up.</w:t>
            </w:r>
            <w:r>
              <w:rPr>
                <w:sz w:val="24"/>
                <w:szCs w:val="24"/>
              </w:rPr>
              <w:t xml:space="preserve">  They had Family Feud between students and staff during each </w:t>
            </w:r>
            <w:proofErr w:type="gramStart"/>
            <w:r>
              <w:rPr>
                <w:sz w:val="24"/>
                <w:szCs w:val="24"/>
              </w:rPr>
              <w:t>lunch</w:t>
            </w:r>
            <w:proofErr w:type="gramEnd"/>
            <w:r>
              <w:rPr>
                <w:sz w:val="24"/>
                <w:szCs w:val="24"/>
              </w:rPr>
              <w:t xml:space="preserve"> and it went over well.</w:t>
            </w:r>
          </w:p>
          <w:p w14:paraId="1F3CD86C" w14:textId="274DC743" w:rsidR="00B513A9" w:rsidRPr="00B513A9" w:rsidRDefault="00B513A9" w:rsidP="00B513A9">
            <w:pPr>
              <w:pStyle w:val="ListParagraph"/>
              <w:ind w:left="360"/>
              <w:rPr>
                <w:sz w:val="24"/>
                <w:szCs w:val="24"/>
              </w:rPr>
            </w:pPr>
            <w:r>
              <w:rPr>
                <w:sz w:val="24"/>
                <w:szCs w:val="24"/>
              </w:rPr>
              <w:t xml:space="preserve">Grad is coming up. </w:t>
            </w:r>
          </w:p>
          <w:p w14:paraId="7254F3CA" w14:textId="77777777" w:rsidR="001F6B79" w:rsidRPr="001F6B79" w:rsidRDefault="001F6B79" w:rsidP="001F6B79">
            <w:pPr>
              <w:pStyle w:val="ListParagraph"/>
              <w:ind w:left="360"/>
              <w:rPr>
                <w:b/>
                <w:bCs/>
                <w:sz w:val="24"/>
                <w:szCs w:val="24"/>
              </w:rPr>
            </w:pPr>
          </w:p>
        </w:tc>
        <w:tc>
          <w:tcPr>
            <w:tcW w:w="1660" w:type="dxa"/>
          </w:tcPr>
          <w:p w14:paraId="401975EB" w14:textId="79C828D2" w:rsidR="001F6B79" w:rsidRPr="001F6B79" w:rsidRDefault="00EA21C3" w:rsidP="001F6B79">
            <w:pPr>
              <w:rPr>
                <w:rFonts w:cs="Arial"/>
                <w:b/>
                <w:bCs/>
              </w:rPr>
            </w:pPr>
            <w:r>
              <w:rPr>
                <w:rFonts w:cs="Arial"/>
                <w:b/>
                <w:bCs/>
              </w:rPr>
              <w:t>Bibha and Karley</w:t>
            </w:r>
          </w:p>
        </w:tc>
        <w:tc>
          <w:tcPr>
            <w:tcW w:w="1660" w:type="dxa"/>
          </w:tcPr>
          <w:p w14:paraId="2BCD9F66" w14:textId="35BB5BD0" w:rsidR="001F6B79" w:rsidRPr="001F6B79" w:rsidRDefault="00C414C5" w:rsidP="001F6B79">
            <w:pPr>
              <w:rPr>
                <w:rFonts w:cs="Arial"/>
                <w:b/>
                <w:bCs/>
              </w:rPr>
            </w:pPr>
            <w:r>
              <w:rPr>
                <w:rFonts w:cs="Arial"/>
                <w:b/>
                <w:bCs/>
              </w:rPr>
              <w:t>10</w:t>
            </w:r>
          </w:p>
        </w:tc>
      </w:tr>
      <w:tr w:rsidR="001F6B79" w:rsidRPr="001F6B79" w14:paraId="3E3D5CB7" w14:textId="77777777" w:rsidTr="001F6B79">
        <w:trPr>
          <w:trHeight w:val="269"/>
        </w:trPr>
        <w:tc>
          <w:tcPr>
            <w:tcW w:w="7515" w:type="dxa"/>
          </w:tcPr>
          <w:p w14:paraId="6B7C7964" w14:textId="493EF76C" w:rsidR="009B313C" w:rsidRPr="00E0013E" w:rsidRDefault="001F6B79" w:rsidP="00E0013E">
            <w:pPr>
              <w:pStyle w:val="ListParagraph"/>
              <w:numPr>
                <w:ilvl w:val="0"/>
                <w:numId w:val="9"/>
              </w:numPr>
              <w:rPr>
                <w:b/>
                <w:bCs/>
                <w:sz w:val="24"/>
                <w:szCs w:val="24"/>
              </w:rPr>
            </w:pPr>
            <w:r w:rsidRPr="001F6B79">
              <w:rPr>
                <w:b/>
                <w:bCs/>
                <w:sz w:val="24"/>
                <w:szCs w:val="24"/>
              </w:rPr>
              <w:t>Principal Report</w:t>
            </w:r>
          </w:p>
          <w:p w14:paraId="20C3CF9B" w14:textId="395EAE0F" w:rsidR="00E0013E" w:rsidRPr="00301DF8" w:rsidRDefault="009B313C" w:rsidP="00E0013E">
            <w:pPr>
              <w:pStyle w:val="ListParagraph"/>
              <w:rPr>
                <w:sz w:val="24"/>
                <w:szCs w:val="24"/>
              </w:rPr>
            </w:pPr>
            <w:r w:rsidRPr="00301DF8">
              <w:rPr>
                <w:sz w:val="24"/>
                <w:szCs w:val="24"/>
              </w:rPr>
              <w:t xml:space="preserve">- </w:t>
            </w:r>
            <w:r w:rsidRPr="00CD5F58">
              <w:rPr>
                <w:i/>
                <w:iCs/>
                <w:sz w:val="24"/>
                <w:szCs w:val="24"/>
              </w:rPr>
              <w:t>Enrollment</w:t>
            </w:r>
            <w:r w:rsidR="00E0013E" w:rsidRPr="00CD5F58">
              <w:rPr>
                <w:i/>
                <w:iCs/>
                <w:sz w:val="24"/>
                <w:szCs w:val="24"/>
              </w:rPr>
              <w:t>/Facility</w:t>
            </w:r>
            <w:r w:rsidR="001D6D29" w:rsidRPr="00CD5F58">
              <w:rPr>
                <w:i/>
                <w:iCs/>
                <w:sz w:val="24"/>
                <w:szCs w:val="24"/>
              </w:rPr>
              <w:t xml:space="preserve"> Update</w:t>
            </w:r>
            <w:r w:rsidRPr="00CD5F58">
              <w:rPr>
                <w:i/>
                <w:iCs/>
                <w:sz w:val="24"/>
                <w:szCs w:val="24"/>
              </w:rPr>
              <w:t xml:space="preserve"> </w:t>
            </w:r>
            <w:r w:rsidR="001D6D29" w:rsidRPr="00CD5F58">
              <w:rPr>
                <w:i/>
                <w:iCs/>
                <w:sz w:val="24"/>
                <w:szCs w:val="24"/>
              </w:rPr>
              <w:t>for</w:t>
            </w:r>
            <w:r w:rsidRPr="00CD5F58">
              <w:rPr>
                <w:i/>
                <w:iCs/>
                <w:sz w:val="24"/>
                <w:szCs w:val="24"/>
              </w:rPr>
              <w:t xml:space="preserve"> </w:t>
            </w:r>
            <w:r w:rsidR="001D6D29" w:rsidRPr="00CD5F58">
              <w:rPr>
                <w:i/>
                <w:iCs/>
                <w:sz w:val="24"/>
                <w:szCs w:val="24"/>
              </w:rPr>
              <w:t>N</w:t>
            </w:r>
            <w:r w:rsidRPr="00CD5F58">
              <w:rPr>
                <w:i/>
                <w:iCs/>
                <w:sz w:val="24"/>
                <w:szCs w:val="24"/>
              </w:rPr>
              <w:t xml:space="preserve">ext </w:t>
            </w:r>
            <w:r w:rsidR="001D6D29" w:rsidRPr="00CD5F58">
              <w:rPr>
                <w:i/>
                <w:iCs/>
                <w:sz w:val="24"/>
                <w:szCs w:val="24"/>
              </w:rPr>
              <w:t>S</w:t>
            </w:r>
            <w:r w:rsidRPr="00CD5F58">
              <w:rPr>
                <w:i/>
                <w:iCs/>
                <w:sz w:val="24"/>
                <w:szCs w:val="24"/>
              </w:rPr>
              <w:t xml:space="preserve">chool </w:t>
            </w:r>
            <w:r w:rsidR="001D6D29" w:rsidRPr="00CD5F58">
              <w:rPr>
                <w:i/>
                <w:iCs/>
                <w:sz w:val="24"/>
                <w:szCs w:val="24"/>
              </w:rPr>
              <w:t>Y</w:t>
            </w:r>
            <w:r w:rsidRPr="00CD5F58">
              <w:rPr>
                <w:i/>
                <w:iCs/>
                <w:sz w:val="24"/>
                <w:szCs w:val="24"/>
              </w:rPr>
              <w:t>ear</w:t>
            </w:r>
            <w:r w:rsidR="00B513A9">
              <w:rPr>
                <w:sz w:val="24"/>
                <w:szCs w:val="24"/>
              </w:rPr>
              <w:t xml:space="preserve"> – slight increase in enrollment is projected.  We are possibly getting more portables (will know more in the next few months).  Port-o-pack won’t be this </w:t>
            </w:r>
            <w:proofErr w:type="gramStart"/>
            <w:r w:rsidR="00B513A9">
              <w:rPr>
                <w:sz w:val="24"/>
                <w:szCs w:val="24"/>
              </w:rPr>
              <w:t>year, but</w:t>
            </w:r>
            <w:proofErr w:type="gramEnd"/>
            <w:r w:rsidR="00B513A9">
              <w:rPr>
                <w:sz w:val="24"/>
                <w:szCs w:val="24"/>
              </w:rPr>
              <w:t xml:space="preserve"> may eventually happen.  Staffing moves with the new 7-12 school opening in 2026/27.  We are losing some of our own staff.</w:t>
            </w:r>
          </w:p>
          <w:p w14:paraId="37B10BF8" w14:textId="083F76BB" w:rsidR="00E0013E" w:rsidRPr="00301DF8" w:rsidRDefault="00E0013E" w:rsidP="00E0013E">
            <w:pPr>
              <w:pStyle w:val="ListParagraph"/>
              <w:rPr>
                <w:sz w:val="24"/>
                <w:szCs w:val="24"/>
              </w:rPr>
            </w:pPr>
            <w:r w:rsidRPr="00301DF8">
              <w:rPr>
                <w:sz w:val="24"/>
                <w:szCs w:val="24"/>
              </w:rPr>
              <w:t xml:space="preserve">- </w:t>
            </w:r>
            <w:r w:rsidR="00986A7F" w:rsidRPr="00CD5F58">
              <w:rPr>
                <w:i/>
                <w:iCs/>
                <w:sz w:val="24"/>
                <w:szCs w:val="24"/>
              </w:rPr>
              <w:t>New courses for next school year</w:t>
            </w:r>
            <w:r w:rsidR="00B513A9">
              <w:rPr>
                <w:sz w:val="24"/>
                <w:szCs w:val="24"/>
              </w:rPr>
              <w:t xml:space="preserve"> </w:t>
            </w:r>
            <w:r w:rsidR="00CD5F58">
              <w:rPr>
                <w:sz w:val="24"/>
                <w:szCs w:val="24"/>
              </w:rPr>
              <w:t xml:space="preserve">- </w:t>
            </w:r>
            <w:r w:rsidR="00B513A9">
              <w:rPr>
                <w:sz w:val="24"/>
                <w:szCs w:val="24"/>
              </w:rPr>
              <w:t>(Tech</w:t>
            </w:r>
            <w:r w:rsidR="00CC5179">
              <w:rPr>
                <w:sz w:val="24"/>
                <w:szCs w:val="24"/>
              </w:rPr>
              <w:t xml:space="preserve"> </w:t>
            </w:r>
            <w:proofErr w:type="gramStart"/>
            <w:r w:rsidR="00CC5179">
              <w:rPr>
                <w:sz w:val="24"/>
                <w:szCs w:val="24"/>
              </w:rPr>
              <w:t xml:space="preserve">-  </w:t>
            </w:r>
            <w:r w:rsidR="00EE4DB0">
              <w:rPr>
                <w:sz w:val="24"/>
                <w:szCs w:val="24"/>
              </w:rPr>
              <w:t>Grade</w:t>
            </w:r>
            <w:proofErr w:type="gramEnd"/>
            <w:r w:rsidR="00EE4DB0">
              <w:rPr>
                <w:sz w:val="24"/>
                <w:szCs w:val="24"/>
              </w:rPr>
              <w:t xml:space="preserve"> 11 </w:t>
            </w:r>
            <w:r w:rsidR="00CC5179">
              <w:rPr>
                <w:sz w:val="24"/>
                <w:szCs w:val="24"/>
              </w:rPr>
              <w:t>Barbering Course</w:t>
            </w:r>
            <w:r w:rsidR="00EE4DB0">
              <w:rPr>
                <w:sz w:val="24"/>
                <w:szCs w:val="24"/>
              </w:rPr>
              <w:t>;</w:t>
            </w:r>
            <w:r w:rsidR="00B513A9">
              <w:rPr>
                <w:sz w:val="24"/>
                <w:szCs w:val="24"/>
              </w:rPr>
              <w:t xml:space="preserve"> Religion</w:t>
            </w:r>
            <w:r w:rsidR="00CC5179">
              <w:rPr>
                <w:sz w:val="24"/>
                <w:szCs w:val="24"/>
              </w:rPr>
              <w:t xml:space="preserve"> </w:t>
            </w:r>
            <w:proofErr w:type="gramStart"/>
            <w:r w:rsidR="00CC5179">
              <w:rPr>
                <w:sz w:val="24"/>
                <w:szCs w:val="24"/>
              </w:rPr>
              <w:t>-  Grade</w:t>
            </w:r>
            <w:proofErr w:type="gramEnd"/>
            <w:r w:rsidR="00CC5179">
              <w:rPr>
                <w:sz w:val="24"/>
                <w:szCs w:val="24"/>
              </w:rPr>
              <w:t xml:space="preserve"> 12 – Service Learning</w:t>
            </w:r>
            <w:r w:rsidR="00EE4DB0">
              <w:rPr>
                <w:sz w:val="24"/>
                <w:szCs w:val="24"/>
              </w:rPr>
              <w:t>;</w:t>
            </w:r>
            <w:r w:rsidR="00B513A9">
              <w:rPr>
                <w:sz w:val="24"/>
                <w:szCs w:val="24"/>
              </w:rPr>
              <w:t xml:space="preserve"> Drama</w:t>
            </w:r>
            <w:r w:rsidR="00EE4DB0">
              <w:rPr>
                <w:sz w:val="24"/>
                <w:szCs w:val="24"/>
              </w:rPr>
              <w:t xml:space="preserve"> – Grade 10 Drama Religion</w:t>
            </w:r>
          </w:p>
          <w:p w14:paraId="1309CC13" w14:textId="4BE7A2B7" w:rsidR="009D5736" w:rsidRPr="00301DF8" w:rsidRDefault="009D5736" w:rsidP="00E0013E">
            <w:pPr>
              <w:pStyle w:val="ListParagraph"/>
              <w:rPr>
                <w:sz w:val="24"/>
                <w:szCs w:val="24"/>
              </w:rPr>
            </w:pPr>
            <w:r w:rsidRPr="00301DF8">
              <w:rPr>
                <w:sz w:val="24"/>
                <w:szCs w:val="24"/>
              </w:rPr>
              <w:t xml:space="preserve">- </w:t>
            </w:r>
            <w:r w:rsidRPr="00CD5F58">
              <w:rPr>
                <w:i/>
                <w:iCs/>
                <w:sz w:val="24"/>
                <w:szCs w:val="24"/>
              </w:rPr>
              <w:t>MDI Survey</w:t>
            </w:r>
            <w:r w:rsidR="00EE4DB0">
              <w:rPr>
                <w:sz w:val="24"/>
                <w:szCs w:val="24"/>
              </w:rPr>
              <w:t xml:space="preserve"> – completing right now.  </w:t>
            </w:r>
            <w:proofErr w:type="gramStart"/>
            <w:r w:rsidR="00EE4DB0">
              <w:rPr>
                <w:sz w:val="24"/>
                <w:szCs w:val="24"/>
              </w:rPr>
              <w:t>Essentially</w:t>
            </w:r>
            <w:proofErr w:type="gramEnd"/>
            <w:r w:rsidR="00EE4DB0">
              <w:rPr>
                <w:sz w:val="24"/>
                <w:szCs w:val="24"/>
              </w:rPr>
              <w:t xml:space="preserve"> it’s feedback from students with experiences in school and out of school.  Teaches us their demographic data and shows us the student’s needs.  Data will come out once it’s all complete.</w:t>
            </w:r>
          </w:p>
          <w:p w14:paraId="6A7CC479" w14:textId="659BE410" w:rsidR="009D5736" w:rsidRDefault="009D5736" w:rsidP="00E0013E">
            <w:pPr>
              <w:pStyle w:val="ListParagraph"/>
              <w:rPr>
                <w:sz w:val="24"/>
                <w:szCs w:val="24"/>
              </w:rPr>
            </w:pPr>
            <w:r w:rsidRPr="00301DF8">
              <w:rPr>
                <w:sz w:val="24"/>
                <w:szCs w:val="24"/>
              </w:rPr>
              <w:t xml:space="preserve">- </w:t>
            </w:r>
            <w:r w:rsidR="00301DF8" w:rsidRPr="00CD5F58">
              <w:rPr>
                <w:i/>
                <w:iCs/>
                <w:sz w:val="24"/>
                <w:szCs w:val="24"/>
              </w:rPr>
              <w:t>Human Trafficking Awareness Modules Planned</w:t>
            </w:r>
            <w:r w:rsidR="00CD5F58">
              <w:rPr>
                <w:sz w:val="24"/>
                <w:szCs w:val="24"/>
              </w:rPr>
              <w:t xml:space="preserve"> – Grade 9.  Waiting to hear when it needs to be completed by.</w:t>
            </w:r>
            <w:r w:rsidR="005261AD">
              <w:rPr>
                <w:sz w:val="24"/>
                <w:szCs w:val="24"/>
              </w:rPr>
              <w:t xml:space="preserve">  It would be more ideal to have other (older) students talk to the younger group as younger kids don’t like to listen to adults.</w:t>
            </w:r>
          </w:p>
          <w:p w14:paraId="27F2A37F" w14:textId="658298D9" w:rsidR="00301DF8" w:rsidRPr="00301DF8" w:rsidRDefault="00301DF8" w:rsidP="00E0013E">
            <w:pPr>
              <w:pStyle w:val="ListParagraph"/>
              <w:rPr>
                <w:sz w:val="24"/>
                <w:szCs w:val="24"/>
              </w:rPr>
            </w:pPr>
            <w:r>
              <w:rPr>
                <w:sz w:val="24"/>
                <w:szCs w:val="24"/>
              </w:rPr>
              <w:t xml:space="preserve">- </w:t>
            </w:r>
            <w:r w:rsidRPr="00CD5F58">
              <w:rPr>
                <w:i/>
                <w:iCs/>
                <w:sz w:val="24"/>
                <w:szCs w:val="24"/>
              </w:rPr>
              <w:t>Multi-Year Strategic Plan</w:t>
            </w:r>
            <w:r w:rsidR="0028539B">
              <w:rPr>
                <w:sz w:val="24"/>
                <w:szCs w:val="24"/>
              </w:rPr>
              <w:t xml:space="preserve"> – Learning, Serving – 2025 to 2030.  It would be nice to include a part of “loving your neighbour and serving your community” as it’s an equal belief among all cultures.</w:t>
            </w:r>
          </w:p>
          <w:p w14:paraId="16044AB5" w14:textId="61240E9B" w:rsidR="000544F1" w:rsidRPr="000544F1" w:rsidRDefault="00E0013E" w:rsidP="000544F1">
            <w:pPr>
              <w:pStyle w:val="ListParagraph"/>
              <w:rPr>
                <w:sz w:val="24"/>
                <w:szCs w:val="24"/>
              </w:rPr>
            </w:pPr>
            <w:r w:rsidRPr="00301DF8">
              <w:rPr>
                <w:sz w:val="24"/>
                <w:szCs w:val="24"/>
              </w:rPr>
              <w:t xml:space="preserve">- </w:t>
            </w:r>
            <w:r w:rsidRPr="00CD5F58">
              <w:rPr>
                <w:i/>
                <w:iCs/>
                <w:sz w:val="24"/>
                <w:szCs w:val="24"/>
              </w:rPr>
              <w:t>Convocation Update</w:t>
            </w:r>
            <w:r w:rsidR="0028539B">
              <w:rPr>
                <w:sz w:val="24"/>
                <w:szCs w:val="24"/>
              </w:rPr>
              <w:t xml:space="preserve"> – we have the venture on June 9</w:t>
            </w:r>
            <w:r w:rsidR="0028539B" w:rsidRPr="0028539B">
              <w:rPr>
                <w:sz w:val="24"/>
                <w:szCs w:val="24"/>
                <w:vertAlign w:val="superscript"/>
              </w:rPr>
              <w:t>th</w:t>
            </w:r>
            <w:r w:rsidR="0028539B">
              <w:rPr>
                <w:sz w:val="24"/>
                <w:szCs w:val="24"/>
              </w:rPr>
              <w:t xml:space="preserve"> (Centre in the Square).  Tickets will be sold in the box office, so the costs are reduced and they will be $5 per ticket (max is 4 tickets per student).  Each student will have a personal code.  April 10</w:t>
            </w:r>
            <w:r w:rsidR="0028539B" w:rsidRPr="0028539B">
              <w:rPr>
                <w:sz w:val="24"/>
                <w:szCs w:val="24"/>
                <w:vertAlign w:val="superscript"/>
              </w:rPr>
              <w:t>th</w:t>
            </w:r>
            <w:r w:rsidR="0028539B">
              <w:rPr>
                <w:sz w:val="24"/>
                <w:szCs w:val="24"/>
              </w:rPr>
              <w:t xml:space="preserve"> at 2:30pm is when the box office opens.  There are about 474 grads this year.</w:t>
            </w:r>
            <w:r w:rsidR="00CD5F58">
              <w:rPr>
                <w:sz w:val="24"/>
                <w:szCs w:val="24"/>
              </w:rPr>
              <w:t xml:space="preserve"> Could we look at dividing it among area of study, </w:t>
            </w:r>
            <w:proofErr w:type="spellStart"/>
            <w:r w:rsidR="00CD5F58">
              <w:rPr>
                <w:sz w:val="24"/>
                <w:szCs w:val="24"/>
              </w:rPr>
              <w:t>etc</w:t>
            </w:r>
            <w:proofErr w:type="spellEnd"/>
            <w:r w:rsidR="00CD5F58">
              <w:rPr>
                <w:sz w:val="24"/>
                <w:szCs w:val="24"/>
              </w:rPr>
              <w:t>?</w:t>
            </w:r>
          </w:p>
        </w:tc>
        <w:tc>
          <w:tcPr>
            <w:tcW w:w="1660" w:type="dxa"/>
          </w:tcPr>
          <w:p w14:paraId="3DB2B84D" w14:textId="77777777" w:rsidR="001F6B79" w:rsidRPr="001F6B79" w:rsidRDefault="001F6B79" w:rsidP="001F6B79">
            <w:pPr>
              <w:rPr>
                <w:rFonts w:cs="Arial"/>
                <w:b/>
              </w:rPr>
            </w:pPr>
            <w:r w:rsidRPr="001F6B79">
              <w:rPr>
                <w:rFonts w:cs="Arial"/>
                <w:b/>
              </w:rPr>
              <w:t>Jordan</w:t>
            </w:r>
          </w:p>
        </w:tc>
        <w:tc>
          <w:tcPr>
            <w:tcW w:w="1660" w:type="dxa"/>
          </w:tcPr>
          <w:p w14:paraId="0C5544CE" w14:textId="06B0B6F2" w:rsidR="001F6B79" w:rsidRPr="001F6B79" w:rsidRDefault="001F6B79" w:rsidP="001F6B79">
            <w:pPr>
              <w:rPr>
                <w:rFonts w:cs="Arial"/>
                <w:b/>
              </w:rPr>
            </w:pPr>
            <w:r w:rsidRPr="001F6B79">
              <w:rPr>
                <w:rFonts w:cs="Arial"/>
                <w:b/>
              </w:rPr>
              <w:t>2</w:t>
            </w:r>
            <w:r w:rsidR="006475D0">
              <w:rPr>
                <w:rFonts w:cs="Arial"/>
                <w:b/>
              </w:rPr>
              <w:t>5</w:t>
            </w:r>
          </w:p>
        </w:tc>
      </w:tr>
      <w:tr w:rsidR="001F6B79" w:rsidRPr="001F6B79" w14:paraId="2588F23F" w14:textId="77777777" w:rsidTr="001F6B79">
        <w:trPr>
          <w:trHeight w:val="269"/>
        </w:trPr>
        <w:tc>
          <w:tcPr>
            <w:tcW w:w="7515" w:type="dxa"/>
          </w:tcPr>
          <w:p w14:paraId="531AB611" w14:textId="77777777" w:rsidR="001F6B79" w:rsidRPr="001F6B79" w:rsidRDefault="001F6B79" w:rsidP="001F6B79">
            <w:pPr>
              <w:pStyle w:val="ListParagraph"/>
              <w:numPr>
                <w:ilvl w:val="0"/>
                <w:numId w:val="9"/>
              </w:numPr>
              <w:rPr>
                <w:b/>
                <w:bCs/>
                <w:sz w:val="24"/>
                <w:szCs w:val="24"/>
              </w:rPr>
            </w:pPr>
            <w:r w:rsidRPr="001F6B79">
              <w:rPr>
                <w:b/>
                <w:bCs/>
                <w:sz w:val="24"/>
                <w:szCs w:val="24"/>
              </w:rPr>
              <w:t>Minutes of the last meeting/New business arising</w:t>
            </w:r>
          </w:p>
          <w:p w14:paraId="42C77EFF" w14:textId="77777777" w:rsidR="001F6B79" w:rsidRPr="001F6B79" w:rsidRDefault="001F6B79" w:rsidP="001F6B79">
            <w:pPr>
              <w:pStyle w:val="ListParagraph"/>
              <w:ind w:left="360"/>
              <w:rPr>
                <w:b/>
                <w:bCs/>
                <w:sz w:val="24"/>
                <w:szCs w:val="24"/>
              </w:rPr>
            </w:pPr>
          </w:p>
        </w:tc>
        <w:tc>
          <w:tcPr>
            <w:tcW w:w="1660" w:type="dxa"/>
          </w:tcPr>
          <w:p w14:paraId="7A5FC7C9" w14:textId="00D127B0" w:rsidR="001F6B79" w:rsidRPr="001F6B79" w:rsidRDefault="009D5736" w:rsidP="001F6B79">
            <w:pPr>
              <w:rPr>
                <w:rFonts w:cs="Arial"/>
                <w:b/>
              </w:rPr>
            </w:pPr>
            <w:r>
              <w:rPr>
                <w:rFonts w:cs="Arial"/>
                <w:b/>
              </w:rPr>
              <w:t>Vicki, Kelly</w:t>
            </w:r>
          </w:p>
        </w:tc>
        <w:tc>
          <w:tcPr>
            <w:tcW w:w="1660" w:type="dxa"/>
          </w:tcPr>
          <w:p w14:paraId="47807157" w14:textId="77777777" w:rsidR="001F6B79" w:rsidRPr="001F6B79" w:rsidRDefault="001F6B79" w:rsidP="001F6B79">
            <w:pPr>
              <w:rPr>
                <w:rFonts w:cs="Arial"/>
                <w:b/>
              </w:rPr>
            </w:pPr>
            <w:r w:rsidRPr="001F6B79">
              <w:rPr>
                <w:rFonts w:cs="Arial"/>
                <w:b/>
              </w:rPr>
              <w:t>5</w:t>
            </w:r>
          </w:p>
        </w:tc>
      </w:tr>
      <w:tr w:rsidR="001F6B79" w:rsidRPr="001F6B79" w14:paraId="66BB273C" w14:textId="77777777" w:rsidTr="001F6B79">
        <w:tc>
          <w:tcPr>
            <w:tcW w:w="7515" w:type="dxa"/>
          </w:tcPr>
          <w:p w14:paraId="11C213FC"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lastRenderedPageBreak/>
              <w:t>Other Reports: Budget</w:t>
            </w:r>
          </w:p>
          <w:p w14:paraId="62D082B1" w14:textId="77777777" w:rsidR="001F6B79" w:rsidRPr="00C414C5" w:rsidRDefault="001F6B79" w:rsidP="00C414C5"/>
        </w:tc>
        <w:tc>
          <w:tcPr>
            <w:tcW w:w="1660" w:type="dxa"/>
          </w:tcPr>
          <w:p w14:paraId="7432AA9F" w14:textId="2C029894" w:rsidR="001F6B79" w:rsidRPr="001F6B79" w:rsidRDefault="006475D0" w:rsidP="001F6B79">
            <w:pPr>
              <w:tabs>
                <w:tab w:val="left" w:pos="481"/>
              </w:tabs>
              <w:rPr>
                <w:rFonts w:cs="Arial"/>
                <w:b/>
              </w:rPr>
            </w:pPr>
            <w:r>
              <w:rPr>
                <w:rFonts w:cs="Arial"/>
                <w:b/>
              </w:rPr>
              <w:t>Sandra</w:t>
            </w:r>
            <w:r w:rsidR="005B6CEC">
              <w:rPr>
                <w:rFonts w:cs="Arial"/>
                <w:b/>
              </w:rPr>
              <w:t xml:space="preserve"> </w:t>
            </w:r>
          </w:p>
        </w:tc>
        <w:tc>
          <w:tcPr>
            <w:tcW w:w="1660" w:type="dxa"/>
          </w:tcPr>
          <w:p w14:paraId="56C88C4C" w14:textId="77777777" w:rsidR="001F6B79" w:rsidRPr="001F6B79" w:rsidRDefault="001F6B79" w:rsidP="001F6B79">
            <w:pPr>
              <w:tabs>
                <w:tab w:val="left" w:pos="481"/>
              </w:tabs>
              <w:rPr>
                <w:rFonts w:cs="Arial"/>
                <w:b/>
              </w:rPr>
            </w:pPr>
            <w:r w:rsidRPr="001F6B79">
              <w:rPr>
                <w:rFonts w:cs="Arial"/>
                <w:b/>
              </w:rPr>
              <w:t>5</w:t>
            </w:r>
          </w:p>
        </w:tc>
      </w:tr>
      <w:tr w:rsidR="001F6B79" w:rsidRPr="001F6B79" w14:paraId="1BE80AB1" w14:textId="77777777" w:rsidTr="001F6B79">
        <w:tc>
          <w:tcPr>
            <w:tcW w:w="7515" w:type="dxa"/>
          </w:tcPr>
          <w:p w14:paraId="34DD0AA7"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t>Discussion Items</w:t>
            </w:r>
          </w:p>
          <w:p w14:paraId="338A958E" w14:textId="0CF302A4" w:rsidR="00C414C5" w:rsidRPr="001C2685" w:rsidRDefault="00CC6182" w:rsidP="001C2685">
            <w:pPr>
              <w:pStyle w:val="ListParagraph"/>
              <w:numPr>
                <w:ilvl w:val="0"/>
                <w:numId w:val="6"/>
              </w:numPr>
            </w:pPr>
            <w:r w:rsidRPr="000544F1">
              <w:rPr>
                <w:i/>
                <w:iCs/>
              </w:rPr>
              <w:t>Bingo</w:t>
            </w:r>
            <w:r w:rsidR="00706462">
              <w:t xml:space="preserve"> -</w:t>
            </w:r>
            <w:r>
              <w:t xml:space="preserve"> </w:t>
            </w:r>
            <w:r w:rsidR="00706462">
              <w:t>$17,871.07</w:t>
            </w:r>
            <w:r w:rsidR="005261AD">
              <w:t xml:space="preserve"> – they are starting to decline more.  Look at the outdoor space / courtyard (boulders</w:t>
            </w:r>
            <w:proofErr w:type="gramStart"/>
            <w:r w:rsidR="005261AD">
              <w:t>), and</w:t>
            </w:r>
            <w:proofErr w:type="gramEnd"/>
            <w:r w:rsidR="005261AD">
              <w:t xml:space="preserve"> maybe pay to get a new outdoor sign.  See about the art being done by the school.  Some teachers are working with some students to get this done.  There is a May date for Bingo volunteers.  We did get this Good Friday cancelled.  Sandra to email Jordan to ask about sending it out to staff.</w:t>
            </w:r>
          </w:p>
          <w:p w14:paraId="37D1386B" w14:textId="77777777" w:rsidR="001F6B79" w:rsidRDefault="001F6B79" w:rsidP="000544F1">
            <w:pPr>
              <w:pStyle w:val="ListParagraph"/>
              <w:numPr>
                <w:ilvl w:val="0"/>
                <w:numId w:val="6"/>
              </w:numPr>
              <w:rPr>
                <w:rFonts w:cs="Arial"/>
                <w:bCs/>
                <w:sz w:val="24"/>
                <w:szCs w:val="24"/>
              </w:rPr>
            </w:pPr>
            <w:r w:rsidRPr="000544F1">
              <w:rPr>
                <w:rFonts w:cs="Arial"/>
                <w:bCs/>
                <w:i/>
                <w:iCs/>
                <w:sz w:val="24"/>
                <w:szCs w:val="24"/>
              </w:rPr>
              <w:t>Staff Appreciation Event</w:t>
            </w:r>
            <w:r w:rsidRPr="001F6B79">
              <w:rPr>
                <w:rFonts w:cs="Arial"/>
                <w:bCs/>
                <w:sz w:val="24"/>
                <w:szCs w:val="24"/>
              </w:rPr>
              <w:t xml:space="preserve"> (June)</w:t>
            </w:r>
            <w:r w:rsidR="00776CAD">
              <w:rPr>
                <w:rFonts w:cs="Arial"/>
                <w:bCs/>
                <w:sz w:val="24"/>
                <w:szCs w:val="24"/>
              </w:rPr>
              <w:t xml:space="preserve"> – </w:t>
            </w:r>
            <w:r w:rsidR="000544F1">
              <w:rPr>
                <w:rFonts w:cs="Arial"/>
                <w:bCs/>
                <w:sz w:val="24"/>
                <w:szCs w:val="24"/>
              </w:rPr>
              <w:t>may</w:t>
            </w:r>
            <w:r w:rsidR="00776CAD">
              <w:rPr>
                <w:rFonts w:cs="Arial"/>
                <w:bCs/>
                <w:sz w:val="24"/>
                <w:szCs w:val="24"/>
              </w:rPr>
              <w:t xml:space="preserve"> be Friday, June 19 after the exam.</w:t>
            </w:r>
            <w:r w:rsidR="000544F1">
              <w:rPr>
                <w:rFonts w:cs="Arial"/>
                <w:bCs/>
                <w:sz w:val="24"/>
                <w:szCs w:val="24"/>
              </w:rPr>
              <w:t xml:space="preserve">  Last year some awards were given to staff by the board, and some CSAC members were able to attend to thank the staff.  Jordan will be reaching out to finalize this year’s details.</w:t>
            </w:r>
          </w:p>
          <w:p w14:paraId="39CC267B" w14:textId="0627A378" w:rsidR="000544F1" w:rsidRPr="000544F1" w:rsidRDefault="000544F1" w:rsidP="000544F1">
            <w:pPr>
              <w:pStyle w:val="ListParagraph"/>
              <w:numPr>
                <w:ilvl w:val="0"/>
                <w:numId w:val="6"/>
              </w:numPr>
              <w:rPr>
                <w:rFonts w:cs="Arial"/>
                <w:bCs/>
                <w:sz w:val="24"/>
                <w:szCs w:val="24"/>
              </w:rPr>
            </w:pPr>
            <w:r>
              <w:rPr>
                <w:rFonts w:cs="Arial"/>
                <w:bCs/>
                <w:i/>
                <w:iCs/>
                <w:sz w:val="24"/>
                <w:szCs w:val="24"/>
              </w:rPr>
              <w:t>Graduation</w:t>
            </w:r>
            <w:r>
              <w:rPr>
                <w:rFonts w:cs="Arial"/>
                <w:bCs/>
                <w:sz w:val="24"/>
                <w:szCs w:val="24"/>
              </w:rPr>
              <w:t xml:space="preserve"> – things seem to be going over well.  We do have some spare grad funds that we can use to help students be able to go.</w:t>
            </w:r>
          </w:p>
        </w:tc>
        <w:tc>
          <w:tcPr>
            <w:tcW w:w="1660" w:type="dxa"/>
          </w:tcPr>
          <w:p w14:paraId="67ED0F41" w14:textId="56169C8C" w:rsidR="001F6B79" w:rsidRPr="001F6B79" w:rsidRDefault="009D5736" w:rsidP="001F6B79">
            <w:pPr>
              <w:tabs>
                <w:tab w:val="left" w:pos="481"/>
              </w:tabs>
              <w:rPr>
                <w:rFonts w:cs="Arial"/>
                <w:b/>
              </w:rPr>
            </w:pPr>
            <w:r>
              <w:rPr>
                <w:rFonts w:cs="Arial"/>
                <w:b/>
              </w:rPr>
              <w:t>All</w:t>
            </w:r>
          </w:p>
        </w:tc>
        <w:tc>
          <w:tcPr>
            <w:tcW w:w="1660" w:type="dxa"/>
          </w:tcPr>
          <w:p w14:paraId="0C6F10E6" w14:textId="77777777" w:rsidR="001F6B79" w:rsidRPr="001F6B79" w:rsidRDefault="001F6B79" w:rsidP="001F6B79">
            <w:pPr>
              <w:tabs>
                <w:tab w:val="left" w:pos="481"/>
              </w:tabs>
              <w:rPr>
                <w:rFonts w:cs="Arial"/>
                <w:b/>
              </w:rPr>
            </w:pPr>
            <w:r w:rsidRPr="001F6B79">
              <w:rPr>
                <w:rFonts w:cs="Arial"/>
                <w:b/>
              </w:rPr>
              <w:t>20</w:t>
            </w:r>
          </w:p>
        </w:tc>
      </w:tr>
      <w:tr w:rsidR="001F6B79" w:rsidRPr="001F6B79" w14:paraId="4D084C6C" w14:textId="77777777" w:rsidTr="001F6B79">
        <w:trPr>
          <w:trHeight w:val="460"/>
        </w:trPr>
        <w:tc>
          <w:tcPr>
            <w:tcW w:w="7515" w:type="dxa"/>
          </w:tcPr>
          <w:p w14:paraId="2FEEF88D"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t xml:space="preserve">Adjournment </w:t>
            </w:r>
          </w:p>
        </w:tc>
        <w:tc>
          <w:tcPr>
            <w:tcW w:w="1660" w:type="dxa"/>
          </w:tcPr>
          <w:p w14:paraId="7DC2014D" w14:textId="77777777" w:rsidR="001F6B79" w:rsidRPr="001F6B79" w:rsidRDefault="001F6B79" w:rsidP="001F6B79">
            <w:pPr>
              <w:rPr>
                <w:rFonts w:cs="Arial"/>
                <w:b/>
              </w:rPr>
            </w:pPr>
          </w:p>
        </w:tc>
        <w:tc>
          <w:tcPr>
            <w:tcW w:w="1660" w:type="dxa"/>
          </w:tcPr>
          <w:p w14:paraId="16B8DD23" w14:textId="77777777" w:rsidR="001F6B79" w:rsidRPr="001F6B79" w:rsidRDefault="001F6B79" w:rsidP="001F6B79">
            <w:pPr>
              <w:rPr>
                <w:rFonts w:cs="Arial"/>
                <w:b/>
              </w:rPr>
            </w:pPr>
          </w:p>
        </w:tc>
      </w:tr>
    </w:tbl>
    <w:p w14:paraId="051F9D97" w14:textId="12EBA245" w:rsidR="000D30FC" w:rsidRDefault="000D30FC"/>
    <w:p w14:paraId="33D7C66D" w14:textId="3BA31713" w:rsidR="008B0959" w:rsidRDefault="008B0959" w:rsidP="008B0959">
      <w:pPr>
        <w:rPr>
          <w:b/>
          <w:bCs/>
        </w:rPr>
      </w:pPr>
    </w:p>
    <w:p w14:paraId="77E4042F" w14:textId="77777777" w:rsidR="008B0959" w:rsidRDefault="008B0959" w:rsidP="008B0959">
      <w:pPr>
        <w:rPr>
          <w:b/>
          <w:bCs/>
        </w:rPr>
      </w:pPr>
    </w:p>
    <w:p w14:paraId="01816EF2" w14:textId="77777777" w:rsidR="008B0959" w:rsidRDefault="008B0959" w:rsidP="008B0959">
      <w:pPr>
        <w:rPr>
          <w:b/>
          <w:bCs/>
        </w:rPr>
      </w:pPr>
    </w:p>
    <w:p w14:paraId="5D89F4BB" w14:textId="77777777" w:rsidR="00364F08" w:rsidRDefault="00364F08" w:rsidP="00364F08"/>
    <w:sectPr w:rsidR="00364F08" w:rsidSect="00C277A6">
      <w:headerReference w:type="default" r:id="rId7"/>
      <w:footerReference w:type="default" r:id="rId8"/>
      <w:pgSz w:w="12240" w:h="15840"/>
      <w:pgMar w:top="144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0747" w14:textId="77777777" w:rsidR="00C40AD6" w:rsidRDefault="00C40AD6">
      <w:r>
        <w:separator/>
      </w:r>
    </w:p>
  </w:endnote>
  <w:endnote w:type="continuationSeparator" w:id="0">
    <w:p w14:paraId="73CA2E0B" w14:textId="77777777" w:rsidR="00C40AD6" w:rsidRDefault="00C4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74D7" w14:textId="77777777" w:rsidR="00081A52" w:rsidRPr="001B4E42" w:rsidRDefault="00081A52" w:rsidP="005E6773">
    <w:pPr>
      <w:pStyle w:val="Footer"/>
      <w:jc w:val="center"/>
      <w:rPr>
        <w:color w:val="0000FF"/>
        <w:sz w:val="20"/>
        <w:szCs w:val="20"/>
        <w:lang w:val="en-CA"/>
      </w:rPr>
    </w:pPr>
    <w:r w:rsidRPr="001B4E42">
      <w:rPr>
        <w:color w:val="0000FF"/>
        <w:sz w:val="20"/>
        <w:szCs w:val="20"/>
        <w:lang w:val="en-CA"/>
      </w:rPr>
      <w:t>Waterloo Catholic District School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9358" w14:textId="77777777" w:rsidR="00C40AD6" w:rsidRDefault="00C40AD6">
      <w:r>
        <w:separator/>
      </w:r>
    </w:p>
  </w:footnote>
  <w:footnote w:type="continuationSeparator" w:id="0">
    <w:p w14:paraId="69EFF2B2" w14:textId="77777777" w:rsidR="00C40AD6" w:rsidRDefault="00C4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DB62" w14:textId="5DB2A5E4" w:rsidR="00D37F41" w:rsidRDefault="00BF2215" w:rsidP="00D37F41">
    <w:pPr>
      <w:pStyle w:val="NoSpacing"/>
    </w:pPr>
    <w:r>
      <w:rPr>
        <w:noProof/>
        <w:lang w:eastAsia="en-CA"/>
      </w:rPr>
      <mc:AlternateContent>
        <mc:Choice Requires="wps">
          <w:drawing>
            <wp:anchor distT="0" distB="0" distL="114300" distR="114300" simplePos="0" relativeHeight="251659264" behindDoc="0" locked="0" layoutInCell="1" allowOverlap="1" wp14:anchorId="07042053" wp14:editId="357D9CAB">
              <wp:simplePos x="0" y="0"/>
              <wp:positionH relativeFrom="column">
                <wp:posOffset>981075</wp:posOffset>
              </wp:positionH>
              <wp:positionV relativeFrom="paragraph">
                <wp:posOffset>561340</wp:posOffset>
              </wp:positionV>
              <wp:extent cx="1552575" cy="238125"/>
              <wp:effectExtent l="0" t="0"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05189" w14:textId="02A93AE8" w:rsidR="00D37F41" w:rsidRPr="00D7005D" w:rsidRDefault="00D37F41" w:rsidP="001F6B79">
                          <w:pPr>
                            <w:rPr>
                              <w:i/>
                              <w:color w:val="0000FF"/>
                              <w:sz w:val="18"/>
                              <w:szCs w:val="18"/>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42053" id="_x0000_t202" coordsize="21600,21600" o:spt="202" path="m,l,21600r21600,l21600,xe">
              <v:stroke joinstyle="miter"/>
              <v:path gradientshapeok="t" o:connecttype="rect"/>
            </v:shapetype>
            <v:shape id="Text Box 8" o:spid="_x0000_s1027" type="#_x0000_t202" style="position:absolute;margin-left:77.25pt;margin-top:44.2pt;width:12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" stroked="f">
              <v:textbox>
                <w:txbxContent>
                  <w:p w14:paraId="7A005189" w14:textId="02A93AE8" w:rsidR="00D37F41" w:rsidRPr="00D7005D" w:rsidRDefault="00D37F41" w:rsidP="001F6B79">
                    <w:pPr>
                      <w:rPr>
                        <w:i/>
                        <w:color w:val="0000FF"/>
                        <w:sz w:val="18"/>
                        <w:szCs w:val="18"/>
                        <w:lang w:val="en-CA"/>
                      </w:rPr>
                    </w:pPr>
                  </w:p>
                </w:txbxContent>
              </v:textbox>
            </v:shape>
          </w:pict>
        </mc:Fallback>
      </mc:AlternateContent>
    </w:r>
  </w:p>
  <w:p w14:paraId="048236C5" w14:textId="4147E72D" w:rsidR="00D37F41" w:rsidRDefault="56C573D9" w:rsidP="00D37F41">
    <w:pPr>
      <w:pStyle w:val="NoSpacing"/>
    </w:pPr>
    <w:r>
      <w:t xml:space="preserve"> </w:t>
    </w:r>
  </w:p>
  <w:p w14:paraId="165C3CFF" w14:textId="04C3101F" w:rsidR="00D37F41" w:rsidRDefault="00D37F41" w:rsidP="00D37F41">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74C5"/>
    <w:multiLevelType w:val="hybridMultilevel"/>
    <w:tmpl w:val="CD304888"/>
    <w:lvl w:ilvl="0" w:tplc="7F3470B6">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F659B5"/>
    <w:multiLevelType w:val="multilevel"/>
    <w:tmpl w:val="5538B97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764F7D"/>
    <w:multiLevelType w:val="hybridMultilevel"/>
    <w:tmpl w:val="37C01DE8"/>
    <w:lvl w:ilvl="0" w:tplc="014E44F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F0446"/>
    <w:multiLevelType w:val="hybridMultilevel"/>
    <w:tmpl w:val="1B98F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65119A"/>
    <w:multiLevelType w:val="hybridMultilevel"/>
    <w:tmpl w:val="35705BFE"/>
    <w:lvl w:ilvl="0" w:tplc="92927E70">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4B00018D"/>
    <w:multiLevelType w:val="hybridMultilevel"/>
    <w:tmpl w:val="432C6822"/>
    <w:lvl w:ilvl="0" w:tplc="3C225CC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0D2D0F"/>
    <w:multiLevelType w:val="hybridMultilevel"/>
    <w:tmpl w:val="45D2FAB0"/>
    <w:lvl w:ilvl="0" w:tplc="AB1CF68E">
      <w:start w:val="5"/>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15:restartNumberingAfterBreak="0">
    <w:nsid w:val="55F43233"/>
    <w:multiLevelType w:val="hybridMultilevel"/>
    <w:tmpl w:val="0F7C62FE"/>
    <w:lvl w:ilvl="0" w:tplc="3F5AB1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F5553"/>
    <w:multiLevelType w:val="hybridMultilevel"/>
    <w:tmpl w:val="4A5E8F46"/>
    <w:lvl w:ilvl="0" w:tplc="005AB8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B6F5D"/>
    <w:multiLevelType w:val="hybridMultilevel"/>
    <w:tmpl w:val="2E96A338"/>
    <w:lvl w:ilvl="0" w:tplc="DAD607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C22CB"/>
    <w:multiLevelType w:val="multilevel"/>
    <w:tmpl w:val="1DD6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1408D"/>
    <w:multiLevelType w:val="hybridMultilevel"/>
    <w:tmpl w:val="8E387DDE"/>
    <w:lvl w:ilvl="0" w:tplc="7F3470B6">
      <w:numFmt w:val="bullet"/>
      <w:lvlText w:val=""/>
      <w:lvlJc w:val="left"/>
      <w:pPr>
        <w:tabs>
          <w:tab w:val="num" w:pos="1440"/>
        </w:tabs>
        <w:ind w:left="1440" w:hanging="72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508250">
    <w:abstractNumId w:val="0"/>
  </w:num>
  <w:num w:numId="2" w16cid:durableId="1327782296">
    <w:abstractNumId w:val="11"/>
  </w:num>
  <w:num w:numId="3" w16cid:durableId="665207573">
    <w:abstractNumId w:val="1"/>
  </w:num>
  <w:num w:numId="4" w16cid:durableId="1027095614">
    <w:abstractNumId w:val="5"/>
  </w:num>
  <w:num w:numId="5" w16cid:durableId="585307098">
    <w:abstractNumId w:val="4"/>
  </w:num>
  <w:num w:numId="6" w16cid:durableId="1776554690">
    <w:abstractNumId w:val="6"/>
  </w:num>
  <w:num w:numId="7" w16cid:durableId="217858786">
    <w:abstractNumId w:val="10"/>
  </w:num>
  <w:num w:numId="8" w16cid:durableId="1091972338">
    <w:abstractNumId w:val="2"/>
  </w:num>
  <w:num w:numId="9" w16cid:durableId="1881429971">
    <w:abstractNumId w:val="3"/>
  </w:num>
  <w:num w:numId="10" w16cid:durableId="1363166152">
    <w:abstractNumId w:val="8"/>
  </w:num>
  <w:num w:numId="11" w16cid:durableId="501579641">
    <w:abstractNumId w:val="7"/>
  </w:num>
  <w:num w:numId="12" w16cid:durableId="1583222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0B"/>
    <w:rsid w:val="00007E23"/>
    <w:rsid w:val="00014CF1"/>
    <w:rsid w:val="00016E0F"/>
    <w:rsid w:val="00022BFD"/>
    <w:rsid w:val="000264EE"/>
    <w:rsid w:val="00026EFC"/>
    <w:rsid w:val="00031112"/>
    <w:rsid w:val="00033FE4"/>
    <w:rsid w:val="00037F3C"/>
    <w:rsid w:val="00040E40"/>
    <w:rsid w:val="000440BD"/>
    <w:rsid w:val="00044DCA"/>
    <w:rsid w:val="000544F1"/>
    <w:rsid w:val="00054F06"/>
    <w:rsid w:val="000605C1"/>
    <w:rsid w:val="00072134"/>
    <w:rsid w:val="00081A52"/>
    <w:rsid w:val="000975C4"/>
    <w:rsid w:val="000A1007"/>
    <w:rsid w:val="000A1465"/>
    <w:rsid w:val="000B5020"/>
    <w:rsid w:val="000B6E18"/>
    <w:rsid w:val="000B73C8"/>
    <w:rsid w:val="000C0452"/>
    <w:rsid w:val="000C3C73"/>
    <w:rsid w:val="000D30FC"/>
    <w:rsid w:val="000E24CA"/>
    <w:rsid w:val="000E38D5"/>
    <w:rsid w:val="000E5A29"/>
    <w:rsid w:val="000E6187"/>
    <w:rsid w:val="00105E9E"/>
    <w:rsid w:val="0011190F"/>
    <w:rsid w:val="00112FFD"/>
    <w:rsid w:val="00116827"/>
    <w:rsid w:val="00117F84"/>
    <w:rsid w:val="00122F1A"/>
    <w:rsid w:val="00123918"/>
    <w:rsid w:val="00152DCD"/>
    <w:rsid w:val="001655B8"/>
    <w:rsid w:val="00172108"/>
    <w:rsid w:val="00175ED7"/>
    <w:rsid w:val="00176F8C"/>
    <w:rsid w:val="001821FB"/>
    <w:rsid w:val="00186949"/>
    <w:rsid w:val="001A7A29"/>
    <w:rsid w:val="001B099C"/>
    <w:rsid w:val="001B2CDF"/>
    <w:rsid w:val="001B4E42"/>
    <w:rsid w:val="001C1E7F"/>
    <w:rsid w:val="001C2685"/>
    <w:rsid w:val="001C2F3A"/>
    <w:rsid w:val="001C3502"/>
    <w:rsid w:val="001D2FC5"/>
    <w:rsid w:val="001D6D29"/>
    <w:rsid w:val="001E5DBF"/>
    <w:rsid w:val="001E75E0"/>
    <w:rsid w:val="001F6B79"/>
    <w:rsid w:val="002245D8"/>
    <w:rsid w:val="002368CE"/>
    <w:rsid w:val="002429E9"/>
    <w:rsid w:val="00243B90"/>
    <w:rsid w:val="00246E63"/>
    <w:rsid w:val="00247380"/>
    <w:rsid w:val="00260AD5"/>
    <w:rsid w:val="00261BF2"/>
    <w:rsid w:val="002651AC"/>
    <w:rsid w:val="0028539B"/>
    <w:rsid w:val="00294BDA"/>
    <w:rsid w:val="00297FC0"/>
    <w:rsid w:val="002A42D0"/>
    <w:rsid w:val="002B387E"/>
    <w:rsid w:val="002C1E68"/>
    <w:rsid w:val="002E54BB"/>
    <w:rsid w:val="002F1B46"/>
    <w:rsid w:val="003006B8"/>
    <w:rsid w:val="00301DF8"/>
    <w:rsid w:val="003102B1"/>
    <w:rsid w:val="003240DC"/>
    <w:rsid w:val="00330E06"/>
    <w:rsid w:val="003556B6"/>
    <w:rsid w:val="00363370"/>
    <w:rsid w:val="00363E39"/>
    <w:rsid w:val="00364F08"/>
    <w:rsid w:val="00367D63"/>
    <w:rsid w:val="003825C3"/>
    <w:rsid w:val="0038795F"/>
    <w:rsid w:val="00390C92"/>
    <w:rsid w:val="00391D55"/>
    <w:rsid w:val="003922EC"/>
    <w:rsid w:val="003A2176"/>
    <w:rsid w:val="003C7720"/>
    <w:rsid w:val="003D4A5C"/>
    <w:rsid w:val="003D795B"/>
    <w:rsid w:val="003E3348"/>
    <w:rsid w:val="00407D5D"/>
    <w:rsid w:val="004234FA"/>
    <w:rsid w:val="00427C68"/>
    <w:rsid w:val="0045477D"/>
    <w:rsid w:val="00490490"/>
    <w:rsid w:val="004964D3"/>
    <w:rsid w:val="004A0DBB"/>
    <w:rsid w:val="004A11A3"/>
    <w:rsid w:val="004A6041"/>
    <w:rsid w:val="004A682E"/>
    <w:rsid w:val="004B3353"/>
    <w:rsid w:val="005123AD"/>
    <w:rsid w:val="00514403"/>
    <w:rsid w:val="005261AD"/>
    <w:rsid w:val="005374DE"/>
    <w:rsid w:val="005657B7"/>
    <w:rsid w:val="00571C7C"/>
    <w:rsid w:val="0058029C"/>
    <w:rsid w:val="00582138"/>
    <w:rsid w:val="0058757F"/>
    <w:rsid w:val="00591CED"/>
    <w:rsid w:val="005A29D7"/>
    <w:rsid w:val="005A6005"/>
    <w:rsid w:val="005A6AE5"/>
    <w:rsid w:val="005B6CEC"/>
    <w:rsid w:val="005C5494"/>
    <w:rsid w:val="005E6773"/>
    <w:rsid w:val="005F616A"/>
    <w:rsid w:val="005F6F45"/>
    <w:rsid w:val="006035D0"/>
    <w:rsid w:val="006319AE"/>
    <w:rsid w:val="00644F87"/>
    <w:rsid w:val="006475D0"/>
    <w:rsid w:val="0067676B"/>
    <w:rsid w:val="00682FEE"/>
    <w:rsid w:val="006A1F66"/>
    <w:rsid w:val="006B1487"/>
    <w:rsid w:val="006C01C0"/>
    <w:rsid w:val="006D4BEF"/>
    <w:rsid w:val="006E404D"/>
    <w:rsid w:val="006F35E9"/>
    <w:rsid w:val="00700655"/>
    <w:rsid w:val="007050AE"/>
    <w:rsid w:val="00706462"/>
    <w:rsid w:val="007074E5"/>
    <w:rsid w:val="00714C67"/>
    <w:rsid w:val="0071744E"/>
    <w:rsid w:val="00717A55"/>
    <w:rsid w:val="007263BB"/>
    <w:rsid w:val="00731445"/>
    <w:rsid w:val="00743D3A"/>
    <w:rsid w:val="007627E3"/>
    <w:rsid w:val="00776CAD"/>
    <w:rsid w:val="00786544"/>
    <w:rsid w:val="00794D44"/>
    <w:rsid w:val="007A2061"/>
    <w:rsid w:val="007A4FCD"/>
    <w:rsid w:val="007D2F2A"/>
    <w:rsid w:val="007D515A"/>
    <w:rsid w:val="007D58B3"/>
    <w:rsid w:val="00806A18"/>
    <w:rsid w:val="00806B63"/>
    <w:rsid w:val="0081415F"/>
    <w:rsid w:val="00833208"/>
    <w:rsid w:val="00833717"/>
    <w:rsid w:val="00836477"/>
    <w:rsid w:val="00847FB7"/>
    <w:rsid w:val="00897011"/>
    <w:rsid w:val="008A208B"/>
    <w:rsid w:val="008A24D7"/>
    <w:rsid w:val="008A44A9"/>
    <w:rsid w:val="008A7415"/>
    <w:rsid w:val="008B0959"/>
    <w:rsid w:val="008C1562"/>
    <w:rsid w:val="008D7FBD"/>
    <w:rsid w:val="008E6D07"/>
    <w:rsid w:val="008F78B5"/>
    <w:rsid w:val="009043F7"/>
    <w:rsid w:val="009330F1"/>
    <w:rsid w:val="00955C01"/>
    <w:rsid w:val="00956B67"/>
    <w:rsid w:val="009579FE"/>
    <w:rsid w:val="00964947"/>
    <w:rsid w:val="00967DC2"/>
    <w:rsid w:val="00971334"/>
    <w:rsid w:val="00986A7F"/>
    <w:rsid w:val="0099367B"/>
    <w:rsid w:val="00993E6C"/>
    <w:rsid w:val="009B1879"/>
    <w:rsid w:val="009B313C"/>
    <w:rsid w:val="009B63C9"/>
    <w:rsid w:val="009C01F9"/>
    <w:rsid w:val="009D5736"/>
    <w:rsid w:val="009E4B0B"/>
    <w:rsid w:val="009E6425"/>
    <w:rsid w:val="009F0DBC"/>
    <w:rsid w:val="009F2E2E"/>
    <w:rsid w:val="009F5ABC"/>
    <w:rsid w:val="00A13281"/>
    <w:rsid w:val="00A21BE2"/>
    <w:rsid w:val="00A2427A"/>
    <w:rsid w:val="00A25B2A"/>
    <w:rsid w:val="00A26295"/>
    <w:rsid w:val="00A31FAF"/>
    <w:rsid w:val="00A44557"/>
    <w:rsid w:val="00A53E7A"/>
    <w:rsid w:val="00A81E1C"/>
    <w:rsid w:val="00A823D0"/>
    <w:rsid w:val="00AA57D5"/>
    <w:rsid w:val="00AC3D60"/>
    <w:rsid w:val="00AC4A58"/>
    <w:rsid w:val="00AD1A4D"/>
    <w:rsid w:val="00AE6A2A"/>
    <w:rsid w:val="00AF64C0"/>
    <w:rsid w:val="00B033EB"/>
    <w:rsid w:val="00B10215"/>
    <w:rsid w:val="00B148B7"/>
    <w:rsid w:val="00B259E9"/>
    <w:rsid w:val="00B31AF4"/>
    <w:rsid w:val="00B513A9"/>
    <w:rsid w:val="00B554F7"/>
    <w:rsid w:val="00B55957"/>
    <w:rsid w:val="00B64459"/>
    <w:rsid w:val="00B708B8"/>
    <w:rsid w:val="00B74AC6"/>
    <w:rsid w:val="00B74F80"/>
    <w:rsid w:val="00B85192"/>
    <w:rsid w:val="00B93002"/>
    <w:rsid w:val="00BA49CF"/>
    <w:rsid w:val="00BB3C33"/>
    <w:rsid w:val="00BB464B"/>
    <w:rsid w:val="00BD0595"/>
    <w:rsid w:val="00BD69BB"/>
    <w:rsid w:val="00BE0630"/>
    <w:rsid w:val="00BE21BC"/>
    <w:rsid w:val="00BE5A08"/>
    <w:rsid w:val="00BF2215"/>
    <w:rsid w:val="00C0042E"/>
    <w:rsid w:val="00C01B03"/>
    <w:rsid w:val="00C10518"/>
    <w:rsid w:val="00C12F6A"/>
    <w:rsid w:val="00C161C4"/>
    <w:rsid w:val="00C179EC"/>
    <w:rsid w:val="00C23FFB"/>
    <w:rsid w:val="00C277A6"/>
    <w:rsid w:val="00C40AD6"/>
    <w:rsid w:val="00C414C5"/>
    <w:rsid w:val="00C5178B"/>
    <w:rsid w:val="00C548A9"/>
    <w:rsid w:val="00C636C0"/>
    <w:rsid w:val="00C77902"/>
    <w:rsid w:val="00C83FF5"/>
    <w:rsid w:val="00CC1782"/>
    <w:rsid w:val="00CC5179"/>
    <w:rsid w:val="00CC6182"/>
    <w:rsid w:val="00CD1F0F"/>
    <w:rsid w:val="00CD5F58"/>
    <w:rsid w:val="00CE2FE9"/>
    <w:rsid w:val="00CE4E52"/>
    <w:rsid w:val="00CE5A6F"/>
    <w:rsid w:val="00CF66ED"/>
    <w:rsid w:val="00D075E0"/>
    <w:rsid w:val="00D16D62"/>
    <w:rsid w:val="00D37F41"/>
    <w:rsid w:val="00D418D6"/>
    <w:rsid w:val="00D45732"/>
    <w:rsid w:val="00D466B6"/>
    <w:rsid w:val="00D7005D"/>
    <w:rsid w:val="00D71C9C"/>
    <w:rsid w:val="00D914D4"/>
    <w:rsid w:val="00D9297A"/>
    <w:rsid w:val="00D9324A"/>
    <w:rsid w:val="00DA30D6"/>
    <w:rsid w:val="00DA49CA"/>
    <w:rsid w:val="00DC3F9A"/>
    <w:rsid w:val="00DC542C"/>
    <w:rsid w:val="00DD0FCA"/>
    <w:rsid w:val="00DD1600"/>
    <w:rsid w:val="00DD4BB2"/>
    <w:rsid w:val="00DF6D5E"/>
    <w:rsid w:val="00E0013E"/>
    <w:rsid w:val="00E200D1"/>
    <w:rsid w:val="00E2342F"/>
    <w:rsid w:val="00E30A13"/>
    <w:rsid w:val="00E32E59"/>
    <w:rsid w:val="00E4711B"/>
    <w:rsid w:val="00E7244C"/>
    <w:rsid w:val="00E87FF2"/>
    <w:rsid w:val="00E942CE"/>
    <w:rsid w:val="00E954E0"/>
    <w:rsid w:val="00E96ABA"/>
    <w:rsid w:val="00E977BF"/>
    <w:rsid w:val="00EA21C3"/>
    <w:rsid w:val="00EA5973"/>
    <w:rsid w:val="00EB0766"/>
    <w:rsid w:val="00EB14F2"/>
    <w:rsid w:val="00EB4EF7"/>
    <w:rsid w:val="00EB5AA4"/>
    <w:rsid w:val="00EC1422"/>
    <w:rsid w:val="00EC2280"/>
    <w:rsid w:val="00ED477C"/>
    <w:rsid w:val="00ED513C"/>
    <w:rsid w:val="00EE4DB0"/>
    <w:rsid w:val="00EF4248"/>
    <w:rsid w:val="00F00285"/>
    <w:rsid w:val="00F24CC0"/>
    <w:rsid w:val="00F4506E"/>
    <w:rsid w:val="00F54D42"/>
    <w:rsid w:val="00F7073A"/>
    <w:rsid w:val="00F93BDA"/>
    <w:rsid w:val="00FA4B4D"/>
    <w:rsid w:val="00FB6B54"/>
    <w:rsid w:val="00FC0463"/>
    <w:rsid w:val="00FD67D1"/>
    <w:rsid w:val="00FD6E8C"/>
    <w:rsid w:val="00FF015C"/>
    <w:rsid w:val="05F64D17"/>
    <w:rsid w:val="0628FB5D"/>
    <w:rsid w:val="06A9F3B8"/>
    <w:rsid w:val="09E1947A"/>
    <w:rsid w:val="0C8F91C1"/>
    <w:rsid w:val="0DE58958"/>
    <w:rsid w:val="122D26DA"/>
    <w:rsid w:val="155128BE"/>
    <w:rsid w:val="170097FD"/>
    <w:rsid w:val="173F5553"/>
    <w:rsid w:val="2141945E"/>
    <w:rsid w:val="21E5B54D"/>
    <w:rsid w:val="2476980D"/>
    <w:rsid w:val="2D171F3C"/>
    <w:rsid w:val="2F9C6676"/>
    <w:rsid w:val="331F836A"/>
    <w:rsid w:val="33A41CC3"/>
    <w:rsid w:val="3512409E"/>
    <w:rsid w:val="37348E75"/>
    <w:rsid w:val="3AB5CF18"/>
    <w:rsid w:val="3CC291AF"/>
    <w:rsid w:val="3E96432F"/>
    <w:rsid w:val="4689BB16"/>
    <w:rsid w:val="488B6685"/>
    <w:rsid w:val="4E7BA49E"/>
    <w:rsid w:val="5116DB34"/>
    <w:rsid w:val="511F55A6"/>
    <w:rsid w:val="51F202B6"/>
    <w:rsid w:val="538DD317"/>
    <w:rsid w:val="55DF87CC"/>
    <w:rsid w:val="56C573D9"/>
    <w:rsid w:val="5AB0B972"/>
    <w:rsid w:val="62CA7E45"/>
    <w:rsid w:val="7ACD26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F3461"/>
  <w15:chartTrackingRefBased/>
  <w15:docId w15:val="{4E80B694-915D-418A-9E03-B5B1C8A3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4D7"/>
    <w:rPr>
      <w:sz w:val="24"/>
      <w:szCs w:val="24"/>
      <w:lang w:val="en-US" w:eastAsia="en-US"/>
    </w:r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773"/>
    <w:pPr>
      <w:tabs>
        <w:tab w:val="center" w:pos="4320"/>
        <w:tab w:val="right" w:pos="8640"/>
      </w:tabs>
    </w:pPr>
  </w:style>
  <w:style w:type="paragraph" w:styleId="Footer">
    <w:name w:val="footer"/>
    <w:basedOn w:val="Normal"/>
    <w:rsid w:val="005E6773"/>
    <w:pPr>
      <w:tabs>
        <w:tab w:val="center" w:pos="4320"/>
        <w:tab w:val="right" w:pos="8640"/>
      </w:tabs>
    </w:pPr>
  </w:style>
  <w:style w:type="character" w:styleId="Hyperlink">
    <w:name w:val="Hyperlink"/>
    <w:rsid w:val="00044DCA"/>
    <w:rPr>
      <w:color w:val="0000FF"/>
      <w:u w:val="single"/>
    </w:rPr>
  </w:style>
  <w:style w:type="paragraph" w:styleId="BalloonText">
    <w:name w:val="Balloon Text"/>
    <w:basedOn w:val="Normal"/>
    <w:link w:val="BalloonTextChar"/>
    <w:rsid w:val="003D795B"/>
    <w:rPr>
      <w:rFonts w:ascii="Tahoma" w:hAnsi="Tahoma" w:cs="Tahoma"/>
      <w:sz w:val="16"/>
      <w:szCs w:val="16"/>
    </w:rPr>
  </w:style>
  <w:style w:type="character" w:customStyle="1" w:styleId="BalloonTextChar">
    <w:name w:val="Balloon Text Char"/>
    <w:link w:val="BalloonText"/>
    <w:rsid w:val="003D795B"/>
    <w:rPr>
      <w:rFonts w:ascii="Tahoma" w:hAnsi="Tahoma" w:cs="Tahoma"/>
      <w:sz w:val="16"/>
      <w:szCs w:val="16"/>
    </w:rPr>
  </w:style>
  <w:style w:type="character" w:styleId="FollowedHyperlink">
    <w:name w:val="FollowedHyperlink"/>
    <w:rsid w:val="00EF4248"/>
    <w:rPr>
      <w:color w:val="800080"/>
      <w:u w:val="single"/>
    </w:rPr>
  </w:style>
  <w:style w:type="paragraph" w:styleId="NoSpacing">
    <w:name w:val="No Spacing"/>
    <w:uiPriority w:val="1"/>
    <w:qFormat/>
    <w:rsid w:val="0099367B"/>
    <w:rPr>
      <w:rFonts w:ascii="Arial" w:eastAsia="Calibri" w:hAnsi="Arial" w:cs="Arial"/>
      <w:lang w:eastAsia="en-US"/>
    </w:rPr>
  </w:style>
  <w:style w:type="character" w:customStyle="1" w:styleId="Heading1Char">
    <w:name w:val="Heading 1 Char"/>
    <w:basedOn w:val="DefaultParagraphFont"/>
    <w:link w:val="Heading1"/>
    <w:rsid w:val="00D37F41"/>
    <w:rPr>
      <w:b/>
      <w:bCs/>
      <w:sz w:val="24"/>
      <w:szCs w:val="24"/>
      <w:lang w:val="en-US" w:eastAsia="en-US"/>
    </w:rPr>
  </w:style>
  <w:style w:type="paragraph" w:styleId="Title">
    <w:name w:val="Title"/>
    <w:basedOn w:val="Normal"/>
    <w:next w:val="Normal"/>
    <w:link w:val="TitleChar"/>
    <w:qFormat/>
    <w:rsid w:val="00BF2215"/>
    <w:pPr>
      <w:contextualSpacing/>
    </w:pPr>
    <w:rPr>
      <w:rFonts w:ascii="Arial" w:eastAsiaTheme="majorEastAsia" w:hAnsi="Arial" w:cstheme="majorBidi"/>
      <w:b/>
      <w:spacing w:val="-10"/>
      <w:kern w:val="28"/>
      <w:sz w:val="48"/>
      <w:szCs w:val="56"/>
      <w:lang w:val="en-CA"/>
    </w:rPr>
  </w:style>
  <w:style w:type="character" w:customStyle="1" w:styleId="TitleChar">
    <w:name w:val="Title Char"/>
    <w:basedOn w:val="DefaultParagraphFont"/>
    <w:link w:val="Title"/>
    <w:rsid w:val="00BF2215"/>
    <w:rPr>
      <w:rFonts w:ascii="Arial" w:eastAsiaTheme="majorEastAsia" w:hAnsi="Arial" w:cstheme="majorBidi"/>
      <w:b/>
      <w:spacing w:val="-10"/>
      <w:kern w:val="28"/>
      <w:sz w:val="48"/>
      <w:szCs w:val="56"/>
      <w:lang w:eastAsia="en-US"/>
    </w:rPr>
  </w:style>
  <w:style w:type="paragraph" w:styleId="ListParagraph">
    <w:name w:val="List Paragraph"/>
    <w:basedOn w:val="Normal"/>
    <w:uiPriority w:val="34"/>
    <w:qFormat/>
    <w:rsid w:val="00BF2215"/>
    <w:pPr>
      <w:ind w:left="720"/>
    </w:pPr>
    <w:rPr>
      <w:rFonts w:ascii="Calibri" w:eastAsia="Calibri" w:hAnsi="Calibri"/>
      <w:sz w:val="22"/>
      <w:szCs w:val="22"/>
      <w:lang w:val="en-CA" w:eastAsia="en-CA"/>
    </w:rPr>
  </w:style>
  <w:style w:type="paragraph" w:styleId="PlainText">
    <w:name w:val="Plain Text"/>
    <w:basedOn w:val="Normal"/>
    <w:link w:val="PlainTextChar"/>
    <w:uiPriority w:val="99"/>
    <w:unhideWhenUsed/>
    <w:rsid w:val="00BF221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F2215"/>
    <w:rPr>
      <w:rFonts w:ascii="Consolas" w:eastAsia="Calibri" w:hAnsi="Consolas" w:cs="Consolas"/>
      <w:sz w:val="21"/>
      <w:szCs w:val="21"/>
      <w:lang w:val="en-US" w:eastAsia="en-US"/>
    </w:rPr>
  </w:style>
  <w:style w:type="paragraph" w:customStyle="1" w:styleId="Default">
    <w:name w:val="Default"/>
    <w:rsid w:val="002651AC"/>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D914D4"/>
    <w:rPr>
      <w:color w:val="605E5C"/>
      <w:shd w:val="clear" w:color="auto" w:fill="E1DFDD"/>
    </w:rPr>
  </w:style>
  <w:style w:type="paragraph" w:customStyle="1" w:styleId="paragraph">
    <w:name w:val="paragraph"/>
    <w:basedOn w:val="Normal"/>
    <w:rsid w:val="00806A18"/>
    <w:pPr>
      <w:spacing w:before="100" w:beforeAutospacing="1" w:after="100" w:afterAutospacing="1"/>
    </w:pPr>
  </w:style>
  <w:style w:type="character" w:customStyle="1" w:styleId="normaltextrun">
    <w:name w:val="normaltextrun"/>
    <w:basedOn w:val="DefaultParagraphFont"/>
    <w:rsid w:val="00806A18"/>
  </w:style>
  <w:style w:type="character" w:customStyle="1" w:styleId="eop">
    <w:name w:val="eop"/>
    <w:basedOn w:val="DefaultParagraphFont"/>
    <w:rsid w:val="0080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1537">
      <w:bodyDiv w:val="1"/>
      <w:marLeft w:val="0"/>
      <w:marRight w:val="0"/>
      <w:marTop w:val="0"/>
      <w:marBottom w:val="0"/>
      <w:divBdr>
        <w:top w:val="none" w:sz="0" w:space="0" w:color="auto"/>
        <w:left w:val="none" w:sz="0" w:space="0" w:color="auto"/>
        <w:bottom w:val="none" w:sz="0" w:space="0" w:color="auto"/>
        <w:right w:val="none" w:sz="0" w:space="0" w:color="auto"/>
      </w:divBdr>
      <w:divsChild>
        <w:div w:id="149756964">
          <w:marLeft w:val="0"/>
          <w:marRight w:val="0"/>
          <w:marTop w:val="0"/>
          <w:marBottom w:val="0"/>
          <w:divBdr>
            <w:top w:val="none" w:sz="0" w:space="0" w:color="auto"/>
            <w:left w:val="none" w:sz="0" w:space="0" w:color="auto"/>
            <w:bottom w:val="none" w:sz="0" w:space="0" w:color="auto"/>
            <w:right w:val="none" w:sz="0" w:space="0" w:color="auto"/>
          </w:divBdr>
        </w:div>
      </w:divsChild>
    </w:div>
    <w:div w:id="16489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3db893-17ed-44ec-8613-011938c37276}" enabled="0" method="" siteId="{723db893-17ed-44ec-8613-011938c3727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2807</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
    </vt:vector>
  </TitlesOfParts>
  <Company>Waterloo Catholic District School Board</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Kastner</dc:creator>
  <cp:keywords/>
  <cp:lastModifiedBy>Jennifer Jackson</cp:lastModifiedBy>
  <cp:revision>3</cp:revision>
  <cp:lastPrinted>2021-09-21T18:44:00Z</cp:lastPrinted>
  <dcterms:created xsi:type="dcterms:W3CDTF">2026-04-01T14:52:00Z</dcterms:created>
  <dcterms:modified xsi:type="dcterms:W3CDTF">2026-04-01T14:52:00Z</dcterms:modified>
</cp:coreProperties>
</file>